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AE" w:rsidRDefault="00087788">
      <w:pPr>
        <w:tabs>
          <w:tab w:val="left" w:pos="3990"/>
          <w:tab w:val="left" w:pos="6225"/>
        </w:tabs>
        <w:jc w:val="center"/>
        <w:rPr>
          <w:rFonts w:ascii="Arial" w:eastAsia="Arial" w:hAnsi="Arial" w:cs="Arial"/>
          <w:b/>
          <w:sz w:val="24"/>
          <w:szCs w:val="22"/>
        </w:rPr>
      </w:pPr>
      <w:r>
        <w:rPr>
          <w:noProof/>
          <w:lang w:eastAsia="en-US"/>
        </w:rPr>
        <w:drawing>
          <wp:anchor distT="0" distB="0" distL="114300" distR="114300" simplePos="0" relativeHeight="251659264" behindDoc="1" locked="0" layoutInCell="1" allowOverlap="1">
            <wp:simplePos x="0" y="0"/>
            <wp:positionH relativeFrom="page">
              <wp:align>center</wp:align>
            </wp:positionH>
            <wp:positionV relativeFrom="paragraph">
              <wp:posOffset>-343535</wp:posOffset>
            </wp:positionV>
            <wp:extent cx="2437765" cy="1371600"/>
            <wp:effectExtent l="0" t="0" r="0" b="0"/>
            <wp:wrapNone/>
            <wp:docPr id="8" name="Picture 4" descr="Technology Depository Agency – Your Preferred Collaboration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chnology Depository Agency – Your Preferred Collaboration Part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37906" cy="1371322"/>
                    </a:xfrm>
                    <a:prstGeom prst="rect">
                      <a:avLst/>
                    </a:prstGeom>
                    <a:noFill/>
                    <a:ln>
                      <a:noFill/>
                    </a:ln>
                  </pic:spPr>
                </pic:pic>
              </a:graphicData>
            </a:graphic>
          </wp:anchor>
        </w:drawing>
      </w:r>
    </w:p>
    <w:p w:rsidR="00E469AE" w:rsidRDefault="00E469AE">
      <w:pPr>
        <w:tabs>
          <w:tab w:val="left" w:pos="3990"/>
          <w:tab w:val="left" w:pos="6225"/>
        </w:tabs>
        <w:jc w:val="center"/>
        <w:rPr>
          <w:rFonts w:ascii="Arial" w:eastAsia="Arial" w:hAnsi="Arial" w:cs="Arial"/>
          <w:b/>
          <w:sz w:val="28"/>
          <w:szCs w:val="22"/>
        </w:rPr>
      </w:pPr>
    </w:p>
    <w:p w:rsidR="00E469AE" w:rsidRDefault="00087788">
      <w:pPr>
        <w:tabs>
          <w:tab w:val="left" w:pos="3990"/>
          <w:tab w:val="left" w:pos="5310"/>
          <w:tab w:val="left" w:pos="6225"/>
        </w:tabs>
        <w:spacing w:line="276" w:lineRule="auto"/>
        <w:ind w:left="-567" w:right="609"/>
        <w:rPr>
          <w:rFonts w:ascii="Arial" w:eastAsia="Arial" w:hAnsi="Arial" w:cs="Arial"/>
          <w:b/>
          <w:sz w:val="48"/>
          <w:szCs w:val="22"/>
        </w:rPr>
      </w:pPr>
      <w:r>
        <w:rPr>
          <w:rFonts w:ascii="Arial" w:eastAsia="Arial" w:hAnsi="Arial" w:cs="Arial"/>
          <w:b/>
          <w:sz w:val="48"/>
          <w:szCs w:val="22"/>
        </w:rPr>
        <w:tab/>
      </w:r>
    </w:p>
    <w:p w:rsidR="00E469AE" w:rsidRDefault="00087788">
      <w:pPr>
        <w:tabs>
          <w:tab w:val="left" w:pos="3990"/>
          <w:tab w:val="left" w:pos="6225"/>
        </w:tabs>
        <w:spacing w:line="276" w:lineRule="auto"/>
        <w:ind w:left="-567" w:right="609"/>
        <w:jc w:val="center"/>
        <w:rPr>
          <w:rFonts w:ascii="Arial" w:eastAsia="Arial" w:hAnsi="Arial" w:cs="Arial"/>
          <w:b/>
          <w:sz w:val="44"/>
        </w:rPr>
      </w:pPr>
      <w:r>
        <w:rPr>
          <w:rFonts w:ascii="Arial" w:eastAsia="Arial" w:hAnsi="Arial" w:cs="Arial"/>
          <w:b/>
          <w:sz w:val="44"/>
        </w:rPr>
        <w:t xml:space="preserve">ASSESSMENT REPORT BY EXTERNAL ASSESSOR FOR </w:t>
      </w:r>
      <w:sdt>
        <w:sdtPr>
          <w:rPr>
            <w:rFonts w:ascii="Arial" w:eastAsia="Arial" w:hAnsi="Arial" w:cs="Arial"/>
            <w:b/>
            <w:sz w:val="44"/>
          </w:rPr>
          <w:alias w:val="YEAR"/>
          <w:tag w:val="YEAR"/>
          <w:id w:val="-1629544440"/>
          <w:placeholder>
            <w:docPart w:val="D930970579524588A8666DFEA3CA8411"/>
          </w:placeholder>
          <w:dropDownList>
            <w:listItem w:value="Choose an item."/>
            <w:listItem w:displayText="2025" w:value="2025"/>
            <w:listItem w:displayText="2026" w:value="2026"/>
            <w:listItem w:displayText="2027" w:value="2027"/>
            <w:listItem w:displayText="2028" w:value="2028"/>
            <w:listItem w:displayText="2029" w:value="2029"/>
            <w:listItem w:displayText="2030" w:value="2030"/>
          </w:dropDownList>
        </w:sdtPr>
        <w:sdtContent>
          <w:r>
            <w:rPr>
              <w:rFonts w:ascii="Arial" w:eastAsia="Arial" w:hAnsi="Arial" w:cs="Arial"/>
              <w:b/>
              <w:sz w:val="44"/>
            </w:rPr>
            <w:t>2025</w:t>
          </w:r>
        </w:sdtContent>
      </w:sdt>
    </w:p>
    <w:tbl>
      <w:tblPr>
        <w:tblStyle w:val="TableGrid"/>
        <w:tblW w:w="0" w:type="auto"/>
        <w:tblInd w:w="-567" w:type="dxa"/>
        <w:tblLook w:val="04A0" w:firstRow="1" w:lastRow="0" w:firstColumn="1" w:lastColumn="0" w:noHBand="0" w:noVBand="1"/>
      </w:tblPr>
      <w:tblGrid>
        <w:gridCol w:w="9530"/>
      </w:tblGrid>
      <w:tr w:rsidR="00E469AE">
        <w:tc>
          <w:tcPr>
            <w:tcW w:w="9530" w:type="dxa"/>
            <w:tcBorders>
              <w:top w:val="single" w:sz="12" w:space="0" w:color="auto"/>
              <w:left w:val="single" w:sz="12" w:space="0" w:color="auto"/>
              <w:bottom w:val="single" w:sz="12" w:space="0" w:color="auto"/>
              <w:right w:val="single" w:sz="12" w:space="0" w:color="auto"/>
            </w:tcBorders>
            <w:vAlign w:val="center"/>
          </w:tcPr>
          <w:p w:rsidR="00E469AE" w:rsidRDefault="00E469AE">
            <w:pPr>
              <w:tabs>
                <w:tab w:val="left" w:pos="6225"/>
              </w:tabs>
              <w:jc w:val="center"/>
              <w:rPr>
                <w:rFonts w:ascii="Arial" w:hAnsi="Arial" w:cs="Arial"/>
                <w:sz w:val="22"/>
                <w:szCs w:val="22"/>
                <w:lang w:eastAsia="en-US"/>
              </w:rPr>
            </w:pPr>
          </w:p>
          <w:p w:rsidR="00E469AE" w:rsidRDefault="00087788">
            <w:pPr>
              <w:tabs>
                <w:tab w:val="left" w:pos="6225"/>
              </w:tabs>
              <w:jc w:val="both"/>
              <w:rPr>
                <w:rFonts w:ascii="Arial" w:hAnsi="Arial" w:cs="Arial"/>
                <w:sz w:val="22"/>
                <w:szCs w:val="22"/>
                <w:lang w:eastAsia="en-US"/>
              </w:rPr>
            </w:pPr>
            <w:r>
              <w:rPr>
                <w:rFonts w:ascii="Arial" w:hAnsi="Arial" w:cs="Arial"/>
                <w:sz w:val="22"/>
                <w:szCs w:val="22"/>
                <w:lang w:eastAsia="en-US"/>
              </w:rPr>
              <w:t xml:space="preserve">External assessors appointed to conduct assessments of </w:t>
            </w:r>
            <w:proofErr w:type="spellStart"/>
            <w:r>
              <w:rPr>
                <w:rFonts w:ascii="Arial" w:hAnsi="Arial" w:cs="Arial"/>
                <w:sz w:val="22"/>
                <w:szCs w:val="22"/>
                <w:lang w:eastAsia="en-US"/>
              </w:rPr>
              <w:t>programmes</w:t>
            </w:r>
            <w:proofErr w:type="spellEnd"/>
            <w:r>
              <w:rPr>
                <w:rFonts w:ascii="Arial" w:hAnsi="Arial" w:cs="Arial"/>
                <w:sz w:val="22"/>
                <w:szCs w:val="22"/>
                <w:lang w:eastAsia="en-US"/>
              </w:rPr>
              <w:t xml:space="preserve"> accredited by the Technology &amp; Technical Accreditation Council (TTAC) Malaysia Board of Technologists (MBOT) must meet the criteria and responsibilities established by TTAC MBOT. Additionally, appointed assessors are required to use this template and conduct assessments at least once every two years.</w:t>
            </w:r>
          </w:p>
          <w:p w:rsidR="00E469AE" w:rsidRDefault="00E469AE">
            <w:pPr>
              <w:tabs>
                <w:tab w:val="left" w:pos="3990"/>
                <w:tab w:val="left" w:pos="6225"/>
              </w:tabs>
              <w:jc w:val="center"/>
              <w:rPr>
                <w:rFonts w:ascii="Arial" w:hAnsi="Arial" w:cs="Arial"/>
                <w:sz w:val="22"/>
                <w:szCs w:val="22"/>
                <w:lang w:eastAsia="en-US"/>
              </w:rPr>
            </w:pPr>
          </w:p>
        </w:tc>
      </w:tr>
    </w:tbl>
    <w:p w:rsidR="00E469AE" w:rsidRDefault="00E469AE">
      <w:pPr>
        <w:tabs>
          <w:tab w:val="left" w:pos="3990"/>
          <w:tab w:val="left" w:pos="6225"/>
        </w:tabs>
        <w:ind w:right="609"/>
        <w:rPr>
          <w:rFonts w:ascii="Arial" w:eastAsia="Arial" w:hAnsi="Arial" w:cs="Arial"/>
          <w:b/>
          <w:sz w:val="28"/>
          <w:szCs w:val="22"/>
          <w:u w:val="single"/>
        </w:rPr>
      </w:pPr>
    </w:p>
    <w:p w:rsidR="00E469AE" w:rsidRDefault="00E469AE">
      <w:pPr>
        <w:tabs>
          <w:tab w:val="left" w:pos="3990"/>
          <w:tab w:val="left" w:pos="6225"/>
        </w:tabs>
        <w:ind w:right="609"/>
        <w:rPr>
          <w:rFonts w:ascii="Arial" w:eastAsia="Arial" w:hAnsi="Arial" w:cs="Arial"/>
          <w:b/>
          <w:sz w:val="28"/>
          <w:szCs w:val="22"/>
          <w:u w:val="single"/>
        </w:rPr>
      </w:pPr>
    </w:p>
    <w:p w:rsidR="00E469AE" w:rsidRDefault="00087788">
      <w:pPr>
        <w:tabs>
          <w:tab w:val="left" w:pos="3990"/>
          <w:tab w:val="left" w:pos="6225"/>
        </w:tabs>
        <w:ind w:left="-284" w:right="609" w:hanging="142"/>
        <w:jc w:val="both"/>
        <w:rPr>
          <w:rFonts w:ascii="Arial" w:eastAsia="Arial" w:hAnsi="Arial" w:cs="Arial"/>
          <w:b/>
          <w:sz w:val="22"/>
          <w:szCs w:val="22"/>
        </w:rPr>
      </w:pPr>
      <w:r>
        <w:rPr>
          <w:rFonts w:ascii="Arial" w:eastAsia="Arial" w:hAnsi="Arial" w:cs="Arial"/>
          <w:b/>
          <w:sz w:val="22"/>
          <w:szCs w:val="22"/>
        </w:rPr>
        <w:t xml:space="preserve">PROGRAMME DETAILS: </w:t>
      </w:r>
    </w:p>
    <w:p w:rsidR="00E469AE" w:rsidRDefault="00E469AE">
      <w:pPr>
        <w:tabs>
          <w:tab w:val="left" w:pos="3990"/>
          <w:tab w:val="left" w:pos="6225"/>
        </w:tabs>
        <w:jc w:val="center"/>
        <w:rPr>
          <w:rFonts w:ascii="Arial" w:eastAsia="Arial" w:hAnsi="Arial" w:cs="Arial"/>
          <w:sz w:val="22"/>
          <w:szCs w:val="22"/>
        </w:rPr>
      </w:pPr>
    </w:p>
    <w:tbl>
      <w:tblPr>
        <w:tblW w:w="93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2"/>
        <w:gridCol w:w="360"/>
        <w:gridCol w:w="6667"/>
      </w:tblGrid>
      <w:tr w:rsidR="00E469AE">
        <w:trPr>
          <w:trHeight w:val="568"/>
        </w:trPr>
        <w:tc>
          <w:tcPr>
            <w:tcW w:w="2342" w:type="dxa"/>
            <w:tcBorders>
              <w:right w:val="nil"/>
            </w:tcBorders>
            <w:shd w:val="clear" w:color="auto" w:fill="D9D9D9" w:themeFill="background1" w:themeFillShade="D9"/>
            <w:vAlign w:val="center"/>
          </w:tcPr>
          <w:p w:rsidR="00E469AE" w:rsidRDefault="00087788">
            <w:pPr>
              <w:tabs>
                <w:tab w:val="right" w:pos="6892"/>
              </w:tabs>
              <w:ind w:left="11"/>
              <w:rPr>
                <w:rFonts w:ascii="Arial" w:eastAsia="Arial" w:hAnsi="Arial" w:cs="Arial"/>
                <w:b/>
                <w:sz w:val="22"/>
                <w:szCs w:val="22"/>
              </w:rPr>
            </w:pPr>
            <w:r>
              <w:rPr>
                <w:rFonts w:ascii="Arial" w:eastAsia="Arial" w:hAnsi="Arial" w:cs="Arial"/>
                <w:b/>
                <w:sz w:val="22"/>
                <w:szCs w:val="22"/>
              </w:rPr>
              <w:t xml:space="preserve">Name of </w:t>
            </w:r>
            <w:proofErr w:type="spellStart"/>
            <w:r>
              <w:rPr>
                <w:rFonts w:ascii="Arial" w:eastAsia="Arial" w:hAnsi="Arial" w:cs="Arial"/>
                <w:b/>
                <w:sz w:val="22"/>
                <w:szCs w:val="22"/>
              </w:rPr>
              <w:t>Programme</w:t>
            </w:r>
            <w:proofErr w:type="spellEnd"/>
          </w:p>
        </w:tc>
        <w:tc>
          <w:tcPr>
            <w:tcW w:w="360" w:type="dxa"/>
            <w:tcBorders>
              <w:left w:val="nil"/>
            </w:tcBorders>
            <w:shd w:val="clear" w:color="auto" w:fill="D9D9D9" w:themeFill="background1" w:themeFillShade="D9"/>
            <w:vAlign w:val="center"/>
          </w:tcPr>
          <w:p w:rsidR="00E469AE" w:rsidRDefault="00087788">
            <w:pPr>
              <w:tabs>
                <w:tab w:val="right" w:pos="6892"/>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E469AE">
        <w:trPr>
          <w:trHeight w:val="620"/>
        </w:trPr>
        <w:tc>
          <w:tcPr>
            <w:tcW w:w="2342" w:type="dxa"/>
            <w:tcBorders>
              <w:right w:val="nil"/>
            </w:tcBorders>
            <w:shd w:val="clear" w:color="auto" w:fill="D9D9D9" w:themeFill="background1" w:themeFillShade="D9"/>
            <w:vAlign w:val="center"/>
          </w:tcPr>
          <w:p w:rsidR="00E469AE" w:rsidRDefault="00087788">
            <w:pPr>
              <w:tabs>
                <w:tab w:val="right" w:pos="6892"/>
              </w:tabs>
              <w:ind w:left="-18" w:firstLine="18"/>
              <w:jc w:val="both"/>
              <w:rPr>
                <w:rFonts w:ascii="Arial" w:eastAsia="Arial" w:hAnsi="Arial" w:cs="Arial"/>
                <w:b/>
                <w:sz w:val="22"/>
                <w:szCs w:val="22"/>
              </w:rPr>
            </w:pPr>
            <w:r>
              <w:rPr>
                <w:rFonts w:ascii="Arial" w:eastAsia="Arial" w:hAnsi="Arial" w:cs="Arial"/>
                <w:b/>
                <w:sz w:val="22"/>
                <w:szCs w:val="22"/>
              </w:rPr>
              <w:t>Name of Education Provider</w:t>
            </w:r>
          </w:p>
        </w:tc>
        <w:tc>
          <w:tcPr>
            <w:tcW w:w="360" w:type="dxa"/>
            <w:tcBorders>
              <w:left w:val="nil"/>
            </w:tcBorders>
            <w:shd w:val="clear" w:color="auto" w:fill="D9D9D9" w:themeFill="background1" w:themeFillShade="D9"/>
            <w:vAlign w:val="center"/>
          </w:tcPr>
          <w:p w:rsidR="00E469AE" w:rsidRDefault="00087788">
            <w:pPr>
              <w:tabs>
                <w:tab w:val="right" w:pos="6892"/>
              </w:tabs>
              <w:ind w:left="-18" w:firstLine="18"/>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E469AE">
        <w:trPr>
          <w:trHeight w:val="417"/>
        </w:trPr>
        <w:tc>
          <w:tcPr>
            <w:tcW w:w="2342" w:type="dxa"/>
            <w:tcBorders>
              <w:right w:val="nil"/>
            </w:tcBorders>
            <w:shd w:val="clear" w:color="auto" w:fill="D9D9D9" w:themeFill="background1" w:themeFillShade="D9"/>
            <w:vAlign w:val="center"/>
          </w:tcPr>
          <w:p w:rsidR="00E469AE" w:rsidRDefault="00087788">
            <w:pPr>
              <w:tabs>
                <w:tab w:val="right" w:pos="6892"/>
              </w:tabs>
              <w:ind w:left="-18" w:firstLine="18"/>
              <w:jc w:val="both"/>
              <w:rPr>
                <w:rFonts w:ascii="Arial" w:eastAsia="Arial" w:hAnsi="Arial" w:cs="Arial"/>
                <w:b/>
                <w:sz w:val="22"/>
                <w:szCs w:val="22"/>
              </w:rPr>
            </w:pPr>
            <w:r>
              <w:rPr>
                <w:rFonts w:ascii="Arial" w:eastAsia="Arial" w:hAnsi="Arial" w:cs="Arial"/>
                <w:b/>
                <w:sz w:val="22"/>
                <w:szCs w:val="22"/>
              </w:rPr>
              <w:t>Address</w:t>
            </w:r>
          </w:p>
        </w:tc>
        <w:tc>
          <w:tcPr>
            <w:tcW w:w="360" w:type="dxa"/>
            <w:tcBorders>
              <w:left w:val="nil"/>
            </w:tcBorders>
            <w:shd w:val="clear" w:color="auto" w:fill="D9D9D9" w:themeFill="background1" w:themeFillShade="D9"/>
            <w:vAlign w:val="center"/>
          </w:tcPr>
          <w:p w:rsidR="00E469AE" w:rsidRDefault="00087788">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E469AE">
        <w:trPr>
          <w:trHeight w:val="417"/>
        </w:trPr>
        <w:tc>
          <w:tcPr>
            <w:tcW w:w="2342" w:type="dxa"/>
            <w:tcBorders>
              <w:right w:val="nil"/>
            </w:tcBorders>
            <w:shd w:val="clear" w:color="auto" w:fill="D9D9D9" w:themeFill="background1" w:themeFillShade="D9"/>
            <w:vAlign w:val="center"/>
          </w:tcPr>
          <w:p w:rsidR="00E469AE" w:rsidRDefault="00087788">
            <w:pPr>
              <w:tabs>
                <w:tab w:val="right" w:pos="6892"/>
              </w:tabs>
              <w:ind w:left="-18" w:firstLine="18"/>
              <w:jc w:val="both"/>
              <w:rPr>
                <w:rFonts w:ascii="Arial" w:eastAsia="Arial" w:hAnsi="Arial" w:cs="Arial"/>
                <w:b/>
                <w:sz w:val="22"/>
                <w:szCs w:val="22"/>
              </w:rPr>
            </w:pPr>
            <w:r>
              <w:rPr>
                <w:rFonts w:ascii="Arial" w:eastAsia="Arial" w:hAnsi="Arial" w:cs="Arial"/>
                <w:b/>
                <w:sz w:val="22"/>
                <w:szCs w:val="22"/>
              </w:rPr>
              <w:t>Email</w:t>
            </w:r>
          </w:p>
        </w:tc>
        <w:tc>
          <w:tcPr>
            <w:tcW w:w="360" w:type="dxa"/>
            <w:tcBorders>
              <w:left w:val="nil"/>
            </w:tcBorders>
            <w:shd w:val="clear" w:color="auto" w:fill="D9D9D9" w:themeFill="background1" w:themeFillShade="D9"/>
            <w:vAlign w:val="center"/>
          </w:tcPr>
          <w:p w:rsidR="00E469AE" w:rsidRDefault="00087788">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left" w:pos="480"/>
              </w:tabs>
              <w:jc w:val="both"/>
              <w:rPr>
                <w:rFonts w:ascii="Arial" w:eastAsia="Arial" w:hAnsi="Arial" w:cs="Arial"/>
                <w:b/>
                <w:color w:val="000000"/>
                <w:sz w:val="22"/>
                <w:szCs w:val="22"/>
              </w:rPr>
            </w:pPr>
            <w:r>
              <w:rPr>
                <w:rFonts w:ascii="Arial" w:eastAsia="Arial" w:hAnsi="Arial" w:cs="Arial"/>
                <w:b/>
                <w:color w:val="000000"/>
                <w:sz w:val="22"/>
                <w:szCs w:val="22"/>
              </w:rPr>
              <w:t>XXXX</w:t>
            </w:r>
          </w:p>
        </w:tc>
      </w:tr>
    </w:tbl>
    <w:p w:rsidR="00E469AE" w:rsidRDefault="00087788">
      <w:pPr>
        <w:tabs>
          <w:tab w:val="left" w:pos="3990"/>
          <w:tab w:val="left" w:pos="6225"/>
        </w:tabs>
        <w:ind w:left="-284" w:right="609" w:hanging="142"/>
        <w:jc w:val="both"/>
        <w:rPr>
          <w:rFonts w:ascii="Arial" w:eastAsia="Arial" w:hAnsi="Arial" w:cs="Arial"/>
          <w:sz w:val="22"/>
          <w:szCs w:val="22"/>
        </w:rPr>
      </w:pPr>
      <w:r>
        <w:rPr>
          <w:rFonts w:ascii="Arial" w:eastAsia="Arial" w:hAnsi="Arial" w:cs="Arial"/>
          <w:sz w:val="22"/>
          <w:szCs w:val="22"/>
        </w:rPr>
        <w:t xml:space="preserve"> </w:t>
      </w:r>
    </w:p>
    <w:p w:rsidR="00E469AE" w:rsidRDefault="00087788">
      <w:pPr>
        <w:tabs>
          <w:tab w:val="left" w:pos="3990"/>
          <w:tab w:val="left" w:pos="6225"/>
        </w:tabs>
        <w:ind w:left="-284" w:right="609" w:hanging="142"/>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ASSESSOR DETAILS:</w:t>
      </w:r>
    </w:p>
    <w:p w:rsidR="00E469AE" w:rsidRDefault="00E469AE">
      <w:pPr>
        <w:tabs>
          <w:tab w:val="left" w:pos="3990"/>
          <w:tab w:val="left" w:pos="6225"/>
        </w:tabs>
        <w:ind w:left="-284" w:right="609" w:hanging="142"/>
        <w:jc w:val="both"/>
        <w:rPr>
          <w:rFonts w:ascii="Arial" w:eastAsia="Arial" w:hAnsi="Arial" w:cs="Arial"/>
          <w:sz w:val="22"/>
          <w:szCs w:val="22"/>
        </w:rPr>
      </w:pPr>
    </w:p>
    <w:tbl>
      <w:tblPr>
        <w:tblW w:w="93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2"/>
        <w:gridCol w:w="360"/>
        <w:gridCol w:w="6667"/>
      </w:tblGrid>
      <w:tr w:rsidR="00E469AE">
        <w:trPr>
          <w:trHeight w:val="568"/>
        </w:trPr>
        <w:tc>
          <w:tcPr>
            <w:tcW w:w="2342" w:type="dxa"/>
            <w:tcBorders>
              <w:right w:val="nil"/>
            </w:tcBorders>
            <w:shd w:val="clear" w:color="auto" w:fill="D9D9D9" w:themeFill="background1" w:themeFillShade="D9"/>
            <w:vAlign w:val="center"/>
          </w:tcPr>
          <w:p w:rsidR="00E469AE" w:rsidRDefault="00087788">
            <w:pPr>
              <w:tabs>
                <w:tab w:val="right" w:pos="6892"/>
              </w:tabs>
              <w:ind w:left="11"/>
              <w:jc w:val="both"/>
              <w:rPr>
                <w:rFonts w:ascii="Arial" w:eastAsia="Arial" w:hAnsi="Arial" w:cs="Arial"/>
                <w:b/>
                <w:sz w:val="22"/>
                <w:szCs w:val="22"/>
              </w:rPr>
            </w:pPr>
            <w:r>
              <w:rPr>
                <w:rFonts w:ascii="Arial" w:eastAsia="Arial" w:hAnsi="Arial" w:cs="Arial"/>
                <w:b/>
                <w:sz w:val="22"/>
                <w:szCs w:val="22"/>
              </w:rPr>
              <w:t>Name of External Assessor</w:t>
            </w:r>
          </w:p>
        </w:tc>
        <w:tc>
          <w:tcPr>
            <w:tcW w:w="360" w:type="dxa"/>
            <w:tcBorders>
              <w:left w:val="nil"/>
            </w:tcBorders>
            <w:shd w:val="clear" w:color="auto" w:fill="D9D9D9" w:themeFill="background1" w:themeFillShade="D9"/>
            <w:vAlign w:val="center"/>
          </w:tcPr>
          <w:p w:rsidR="00E469AE" w:rsidRDefault="00087788">
            <w:pPr>
              <w:tabs>
                <w:tab w:val="right" w:pos="6892"/>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E469AE">
        <w:trPr>
          <w:trHeight w:val="620"/>
        </w:trPr>
        <w:tc>
          <w:tcPr>
            <w:tcW w:w="2342" w:type="dxa"/>
            <w:tcBorders>
              <w:right w:val="nil"/>
            </w:tcBorders>
            <w:shd w:val="clear" w:color="auto" w:fill="D9D9D9" w:themeFill="background1" w:themeFillShade="D9"/>
            <w:vAlign w:val="center"/>
          </w:tcPr>
          <w:p w:rsidR="00E469AE" w:rsidRDefault="00087788">
            <w:pPr>
              <w:tabs>
                <w:tab w:val="right" w:pos="6892"/>
              </w:tabs>
              <w:ind w:left="-18" w:firstLine="18"/>
              <w:rPr>
                <w:rFonts w:ascii="Arial" w:eastAsia="Arial" w:hAnsi="Arial" w:cs="Arial"/>
                <w:b/>
                <w:sz w:val="22"/>
                <w:szCs w:val="22"/>
              </w:rPr>
            </w:pPr>
            <w:r>
              <w:rPr>
                <w:rFonts w:ascii="Arial" w:eastAsia="Arial" w:hAnsi="Arial" w:cs="Arial"/>
                <w:b/>
                <w:sz w:val="22"/>
                <w:szCs w:val="22"/>
              </w:rPr>
              <w:t xml:space="preserve">Designation &amp; </w:t>
            </w:r>
            <w:proofErr w:type="spellStart"/>
            <w:r>
              <w:rPr>
                <w:rFonts w:ascii="Arial" w:eastAsia="Arial" w:hAnsi="Arial" w:cs="Arial"/>
                <w:b/>
                <w:sz w:val="22"/>
                <w:szCs w:val="22"/>
              </w:rPr>
              <w:t>Organisation</w:t>
            </w:r>
            <w:proofErr w:type="spellEnd"/>
          </w:p>
        </w:tc>
        <w:tc>
          <w:tcPr>
            <w:tcW w:w="360" w:type="dxa"/>
            <w:tcBorders>
              <w:left w:val="nil"/>
            </w:tcBorders>
            <w:shd w:val="clear" w:color="auto" w:fill="D9D9D9" w:themeFill="background1" w:themeFillShade="D9"/>
            <w:vAlign w:val="center"/>
          </w:tcPr>
          <w:p w:rsidR="00E469AE" w:rsidRDefault="00087788">
            <w:pPr>
              <w:tabs>
                <w:tab w:val="right" w:pos="6892"/>
              </w:tabs>
              <w:ind w:left="-18" w:firstLine="18"/>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E469AE">
        <w:trPr>
          <w:trHeight w:val="417"/>
        </w:trPr>
        <w:tc>
          <w:tcPr>
            <w:tcW w:w="2342" w:type="dxa"/>
            <w:tcBorders>
              <w:right w:val="nil"/>
            </w:tcBorders>
            <w:shd w:val="clear" w:color="auto" w:fill="D9D9D9" w:themeFill="background1" w:themeFillShade="D9"/>
            <w:vAlign w:val="center"/>
          </w:tcPr>
          <w:p w:rsidR="00E469AE" w:rsidRDefault="00087788">
            <w:pPr>
              <w:tabs>
                <w:tab w:val="right" w:pos="6892"/>
              </w:tabs>
              <w:ind w:left="-18" w:firstLine="18"/>
              <w:jc w:val="both"/>
              <w:rPr>
                <w:rFonts w:ascii="Arial" w:eastAsia="Arial" w:hAnsi="Arial" w:cs="Arial"/>
                <w:b/>
                <w:sz w:val="22"/>
                <w:szCs w:val="22"/>
              </w:rPr>
            </w:pPr>
            <w:r>
              <w:rPr>
                <w:rFonts w:ascii="Arial" w:eastAsia="Arial" w:hAnsi="Arial" w:cs="Arial"/>
                <w:b/>
                <w:sz w:val="22"/>
                <w:szCs w:val="22"/>
              </w:rPr>
              <w:t>Address</w:t>
            </w:r>
          </w:p>
        </w:tc>
        <w:tc>
          <w:tcPr>
            <w:tcW w:w="360" w:type="dxa"/>
            <w:tcBorders>
              <w:left w:val="nil"/>
            </w:tcBorders>
            <w:shd w:val="clear" w:color="auto" w:fill="D9D9D9" w:themeFill="background1" w:themeFillShade="D9"/>
            <w:vAlign w:val="center"/>
          </w:tcPr>
          <w:p w:rsidR="00E469AE" w:rsidRDefault="00087788">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E469AE">
        <w:trPr>
          <w:trHeight w:val="417"/>
        </w:trPr>
        <w:tc>
          <w:tcPr>
            <w:tcW w:w="2342" w:type="dxa"/>
            <w:tcBorders>
              <w:right w:val="nil"/>
            </w:tcBorders>
            <w:shd w:val="clear" w:color="auto" w:fill="D9D9D9" w:themeFill="background1" w:themeFillShade="D9"/>
            <w:vAlign w:val="center"/>
          </w:tcPr>
          <w:p w:rsidR="00E469AE" w:rsidRDefault="00087788">
            <w:pPr>
              <w:tabs>
                <w:tab w:val="right" w:pos="6892"/>
              </w:tabs>
              <w:ind w:left="-18" w:firstLine="18"/>
              <w:jc w:val="both"/>
              <w:rPr>
                <w:rFonts w:ascii="Arial" w:eastAsia="Arial" w:hAnsi="Arial" w:cs="Arial"/>
                <w:b/>
                <w:sz w:val="22"/>
                <w:szCs w:val="22"/>
              </w:rPr>
            </w:pPr>
            <w:r>
              <w:rPr>
                <w:rFonts w:ascii="Arial" w:eastAsia="Arial" w:hAnsi="Arial" w:cs="Arial"/>
                <w:b/>
                <w:sz w:val="22"/>
                <w:szCs w:val="22"/>
              </w:rPr>
              <w:t>Email</w:t>
            </w:r>
          </w:p>
        </w:tc>
        <w:tc>
          <w:tcPr>
            <w:tcW w:w="360" w:type="dxa"/>
            <w:tcBorders>
              <w:left w:val="nil"/>
            </w:tcBorders>
            <w:shd w:val="clear" w:color="auto" w:fill="D9D9D9" w:themeFill="background1" w:themeFillShade="D9"/>
            <w:vAlign w:val="center"/>
          </w:tcPr>
          <w:p w:rsidR="00E469AE" w:rsidRDefault="00087788">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E469AE">
        <w:trPr>
          <w:trHeight w:val="417"/>
        </w:trPr>
        <w:tc>
          <w:tcPr>
            <w:tcW w:w="2342" w:type="dxa"/>
            <w:tcBorders>
              <w:right w:val="nil"/>
            </w:tcBorders>
            <w:shd w:val="clear" w:color="auto" w:fill="D9D9D9" w:themeFill="background1" w:themeFillShade="D9"/>
            <w:vAlign w:val="center"/>
          </w:tcPr>
          <w:p w:rsidR="00E469AE" w:rsidRDefault="00087788">
            <w:pPr>
              <w:tabs>
                <w:tab w:val="right" w:pos="6892"/>
              </w:tabs>
              <w:ind w:left="-18" w:firstLine="18"/>
              <w:jc w:val="both"/>
              <w:rPr>
                <w:rFonts w:ascii="Arial" w:eastAsia="Arial" w:hAnsi="Arial" w:cs="Arial"/>
                <w:b/>
                <w:sz w:val="22"/>
                <w:szCs w:val="22"/>
              </w:rPr>
            </w:pPr>
            <w:r>
              <w:rPr>
                <w:rFonts w:ascii="Arial" w:eastAsia="Arial" w:hAnsi="Arial" w:cs="Arial"/>
                <w:b/>
                <w:sz w:val="22"/>
                <w:szCs w:val="22"/>
              </w:rPr>
              <w:t>Tel. No</w:t>
            </w:r>
          </w:p>
        </w:tc>
        <w:tc>
          <w:tcPr>
            <w:tcW w:w="360" w:type="dxa"/>
            <w:tcBorders>
              <w:left w:val="nil"/>
            </w:tcBorders>
            <w:shd w:val="clear" w:color="auto" w:fill="D9D9D9" w:themeFill="background1" w:themeFillShade="D9"/>
            <w:vAlign w:val="center"/>
          </w:tcPr>
          <w:p w:rsidR="00E469AE" w:rsidRDefault="00087788">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E469AE" w:rsidRDefault="00087788">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bl>
    <w:p w:rsidR="00E469AE" w:rsidRDefault="00E469AE"/>
    <w:p w:rsidR="00E469AE" w:rsidRDefault="00E469AE"/>
    <w:p w:rsidR="00E469AE" w:rsidRDefault="00087788">
      <w:pPr>
        <w:tabs>
          <w:tab w:val="left" w:pos="3990"/>
          <w:tab w:val="left" w:pos="6225"/>
        </w:tabs>
        <w:jc w:val="both"/>
        <w:rPr>
          <w:rFonts w:ascii="Arial" w:eastAsia="Arial" w:hAnsi="Arial" w:cs="Arial"/>
          <w:sz w:val="22"/>
          <w:szCs w:val="22"/>
        </w:rPr>
        <w:sectPr w:rsidR="00E469AE">
          <w:headerReference w:type="default" r:id="rId8"/>
          <w:footerReference w:type="default" r:id="rId9"/>
          <w:headerReference w:type="first" r:id="rId10"/>
          <w:pgSz w:w="12240" w:h="15840"/>
          <w:pgMar w:top="1531" w:right="900" w:bottom="1531" w:left="1800" w:header="907" w:footer="907" w:gutter="0"/>
          <w:pgNumType w:start="1"/>
          <w:cols w:space="720"/>
          <w:titlePg/>
          <w:docGrid w:linePitch="272"/>
        </w:sectPr>
      </w:pPr>
      <w:r>
        <w:rPr>
          <w:rFonts w:ascii="Arial" w:eastAsia="Arial" w:hAnsi="Arial" w:cs="Arial"/>
          <w:sz w:val="22"/>
          <w:szCs w:val="22"/>
        </w:rPr>
        <w:t xml:space="preserve">  </w:t>
      </w:r>
      <w:bookmarkStart w:id="0" w:name="_gjdgxs" w:colFirst="0" w:colLast="0"/>
      <w:bookmarkEnd w:id="0"/>
    </w:p>
    <w:p w:rsidR="00E469AE" w:rsidRDefault="00087788">
      <w:pPr>
        <w:jc w:val="both"/>
        <w:rPr>
          <w:rFonts w:ascii="Arial" w:eastAsia="Arial" w:hAnsi="Arial" w:cs="Arial"/>
          <w:b/>
          <w:sz w:val="22"/>
          <w:szCs w:val="22"/>
        </w:rPr>
      </w:pPr>
      <w:r>
        <w:rPr>
          <w:rFonts w:ascii="Arial" w:eastAsia="Arial" w:hAnsi="Arial" w:cs="Arial"/>
          <w:b/>
          <w:sz w:val="22"/>
          <w:szCs w:val="22"/>
        </w:rPr>
        <w:lastRenderedPageBreak/>
        <w:t>QUALIFYING REQUIREMENTS:</w:t>
      </w:r>
    </w:p>
    <w:p w:rsidR="00E469AE" w:rsidRDefault="00E469AE">
      <w:pPr>
        <w:jc w:val="both"/>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both"/>
              <w:rPr>
                <w:rFonts w:ascii="Arial" w:eastAsia="Arial" w:hAnsi="Arial" w:cs="Arial"/>
                <w:b/>
                <w:sz w:val="22"/>
                <w:szCs w:val="22"/>
              </w:rPr>
            </w:pPr>
            <w:r>
              <w:rPr>
                <w:rFonts w:ascii="Arial" w:eastAsia="Arial" w:hAnsi="Arial" w:cs="Arial"/>
                <w:b/>
                <w:sz w:val="22"/>
                <w:szCs w:val="22"/>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rPr>
            </w:pPr>
            <w:r>
              <w:rPr>
                <w:rFonts w:ascii="Arial" w:eastAsia="Arial" w:hAnsi="Arial" w:cs="Arial"/>
                <w:b/>
                <w:sz w:val="22"/>
                <w:szCs w:val="22"/>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rPr>
            </w:pPr>
            <w:r>
              <w:rPr>
                <w:rFonts w:ascii="Arial" w:eastAsia="Arial" w:hAnsi="Arial" w:cs="Arial"/>
                <w:bCs/>
                <w:sz w:val="22"/>
                <w:szCs w:val="22"/>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meets minimum total credits (min. technology component)</w:t>
            </w:r>
          </w:p>
          <w:p w:rsidR="00E469AE" w:rsidRDefault="00E469AE">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trPr>
                <w:trHeight w:val="252"/>
              </w:trPr>
              <w:tc>
                <w:tcPr>
                  <w:tcW w:w="669" w:type="dxa"/>
                  <w:shd w:val="clear" w:color="auto" w:fill="auto"/>
                  <w:vAlign w:val="center"/>
                </w:tcPr>
                <w:bookmarkStart w:id="1" w:name="_Hlk153804363"/>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1879635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275"/>
              </w:trPr>
              <w:sdt>
                <w:sdtPr>
                  <w:rPr>
                    <w:rFonts w:asciiTheme="minorBidi" w:eastAsia="Arial" w:hAnsiTheme="minorBidi" w:cstheme="minorBidi"/>
                    <w:bCs/>
                    <w:sz w:val="36"/>
                    <w:szCs w:val="36"/>
                  </w:rPr>
                  <w:id w:val="636765095"/>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bookmarkEnd w:id="1"/>
          </w:tbl>
          <w:p w:rsidR="00E469AE" w:rsidRDefault="00E469AE">
            <w:pPr>
              <w:jc w:val="both"/>
              <w:rPr>
                <w:rFonts w:ascii="Arial" w:eastAsia="Arial" w:hAnsi="Arial" w:cs="Arial"/>
                <w:bCs/>
                <w:sz w:val="22"/>
                <w:szCs w:val="22"/>
              </w:rPr>
            </w:pPr>
          </w:p>
        </w:tc>
        <w:tc>
          <w:tcPr>
            <w:tcW w:w="5245" w:type="dxa"/>
          </w:tcPr>
          <w:p w:rsidR="00E469AE" w:rsidRDefault="00E469AE">
            <w:pPr>
              <w:jc w:val="both"/>
              <w:rPr>
                <w:rFonts w:ascii="Arial" w:eastAsia="Arial" w:hAnsi="Arial" w:cs="Arial"/>
                <w:b/>
                <w:sz w:val="22"/>
                <w:szCs w:val="22"/>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meets minimum duration of the study</w:t>
            </w:r>
          </w:p>
          <w:p w:rsidR="00E469AE" w:rsidRDefault="00E469AE">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trPr>
                <w:trHeight w:val="252"/>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8956797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275"/>
              </w:trPr>
              <w:sdt>
                <w:sdtPr>
                  <w:rPr>
                    <w:rFonts w:asciiTheme="minorBidi" w:eastAsia="Arial" w:hAnsiTheme="minorBidi" w:cstheme="minorBidi"/>
                    <w:bCs/>
                    <w:sz w:val="36"/>
                    <w:szCs w:val="36"/>
                  </w:rPr>
                  <w:id w:val="45028886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final year project (MQF Level 4 and 6) OR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mini project (MQF Level 3 and 5)</w:t>
            </w:r>
          </w:p>
          <w:p w:rsidR="00E469AE" w:rsidRDefault="00E469AE">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trPr>
                <w:trHeight w:val="252"/>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68060361"/>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275"/>
              </w:trPr>
              <w:sdt>
                <w:sdtPr>
                  <w:rPr>
                    <w:rFonts w:asciiTheme="minorBidi" w:eastAsia="Arial" w:hAnsiTheme="minorBidi" w:cstheme="minorBidi"/>
                    <w:bCs/>
                    <w:sz w:val="36"/>
                    <w:szCs w:val="36"/>
                  </w:rPr>
                  <w:id w:val="-72067401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Industrial training compulsory for MQF Levels 4 and 6 (minimum of eight (8) weeks) OR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Industrial Engagement Activities (MQF Level 3 and 5)</w:t>
            </w:r>
          </w:p>
          <w:p w:rsidR="00E469AE" w:rsidRDefault="00E469AE">
            <w:pPr>
              <w:ind w:left="50" w:right="112"/>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trPr>
                <w:trHeight w:val="252"/>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8005169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275"/>
              </w:trPr>
              <w:sdt>
                <w:sdtPr>
                  <w:rPr>
                    <w:rFonts w:asciiTheme="minorBidi" w:eastAsia="Arial" w:hAnsiTheme="minorBidi" w:cstheme="minorBidi"/>
                    <w:bCs/>
                    <w:sz w:val="36"/>
                    <w:szCs w:val="36"/>
                  </w:rPr>
                  <w:id w:val="8959700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087788">
        <w:trPr>
          <w:trHeight w:val="454"/>
        </w:trPr>
        <w:tc>
          <w:tcPr>
            <w:tcW w:w="562" w:type="dxa"/>
          </w:tcPr>
          <w:p w:rsidR="00087788" w:rsidRPr="000C349E" w:rsidRDefault="00087788" w:rsidP="00087788">
            <w:pPr>
              <w:jc w:val="center"/>
              <w:rPr>
                <w:rFonts w:ascii="Arial" w:eastAsia="Arial" w:hAnsi="Arial" w:cs="Arial"/>
                <w:bCs/>
                <w:sz w:val="22"/>
                <w:szCs w:val="22"/>
                <w:lang w:eastAsia="en-US"/>
              </w:rPr>
            </w:pPr>
            <w:r w:rsidRPr="000C349E">
              <w:rPr>
                <w:rFonts w:ascii="Arial" w:eastAsia="Arial" w:hAnsi="Arial" w:cs="Arial"/>
                <w:bCs/>
                <w:sz w:val="22"/>
                <w:szCs w:val="22"/>
                <w:lang w:eastAsia="en-US"/>
              </w:rPr>
              <w:t>5</w:t>
            </w:r>
          </w:p>
        </w:tc>
        <w:tc>
          <w:tcPr>
            <w:tcW w:w="3402" w:type="dxa"/>
          </w:tcPr>
          <w:p w:rsidR="00087788" w:rsidRPr="000C349E" w:rsidRDefault="00087788" w:rsidP="00087788">
            <w:pPr>
              <w:ind w:left="50" w:right="112"/>
              <w:jc w:val="both"/>
              <w:rPr>
                <w:rFonts w:asciiTheme="minorBidi" w:eastAsia="Arial" w:hAnsiTheme="minorBidi" w:cstheme="minorBidi"/>
                <w:sz w:val="18"/>
                <w:szCs w:val="18"/>
              </w:rPr>
            </w:pPr>
            <w:proofErr w:type="spellStart"/>
            <w:r w:rsidRPr="000C349E">
              <w:rPr>
                <w:rFonts w:asciiTheme="minorBidi" w:eastAsia="Arial" w:hAnsiTheme="minorBidi" w:cstheme="minorBidi"/>
                <w:sz w:val="18"/>
                <w:szCs w:val="18"/>
              </w:rPr>
              <w:t>Programme</w:t>
            </w:r>
            <w:proofErr w:type="spellEnd"/>
            <w:r w:rsidRPr="000C349E">
              <w:rPr>
                <w:rFonts w:asciiTheme="minorBidi" w:eastAsia="Arial" w:hAnsiTheme="minorBidi" w:cstheme="minorBidi"/>
                <w:sz w:val="18"/>
                <w:szCs w:val="18"/>
              </w:rPr>
              <w:t xml:space="preserve"> meets minimum number of full-time teaching staff in the relevant field</w:t>
            </w:r>
          </w:p>
          <w:p w:rsidR="00087788" w:rsidRPr="000C349E" w:rsidRDefault="00087788" w:rsidP="00087788">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087788" w:rsidRPr="000C349E" w:rsidTr="00087788">
              <w:trPr>
                <w:trHeight w:val="252"/>
              </w:trPr>
              <w:tc>
                <w:tcPr>
                  <w:tcW w:w="669" w:type="dxa"/>
                  <w:shd w:val="clear" w:color="auto" w:fill="auto"/>
                  <w:vAlign w:val="center"/>
                </w:tcPr>
                <w:p w:rsidR="00087788" w:rsidRPr="000C349E" w:rsidRDefault="00087788" w:rsidP="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70810495"/>
                      <w15:appearance w15:val="hidden"/>
                      <w14:checkbox>
                        <w14:checked w14:val="0"/>
                        <w14:checkedState w14:val="00FE" w14:font="Wingdings"/>
                        <w14:uncheckedState w14:val="2610" w14:font="MS Gothic"/>
                      </w14:checkbox>
                    </w:sdtPr>
                    <w:sdtContent>
                      <w:r w:rsidRPr="000C349E">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087788" w:rsidRPr="000C349E" w:rsidRDefault="00087788" w:rsidP="00087788">
                  <w:pPr>
                    <w:spacing w:before="100"/>
                    <w:rPr>
                      <w:rFonts w:asciiTheme="minorBidi" w:eastAsia="Arial" w:hAnsiTheme="minorBidi" w:cstheme="minorBidi"/>
                      <w:bCs/>
                      <w:sz w:val="18"/>
                      <w:szCs w:val="18"/>
                    </w:rPr>
                  </w:pPr>
                  <w:r w:rsidRPr="000C349E">
                    <w:rPr>
                      <w:rFonts w:asciiTheme="minorBidi" w:eastAsia="Arial" w:hAnsiTheme="minorBidi" w:cstheme="minorBidi"/>
                      <w:bCs/>
                      <w:sz w:val="18"/>
                      <w:szCs w:val="18"/>
                    </w:rPr>
                    <w:t>Comply</w:t>
                  </w:r>
                </w:p>
              </w:tc>
            </w:tr>
            <w:tr w:rsidR="00087788" w:rsidRPr="000C349E" w:rsidTr="00087788">
              <w:trPr>
                <w:trHeight w:val="275"/>
              </w:trPr>
              <w:sdt>
                <w:sdtPr>
                  <w:rPr>
                    <w:rFonts w:asciiTheme="minorBidi" w:eastAsia="Arial" w:hAnsiTheme="minorBidi" w:cstheme="minorBidi"/>
                    <w:bCs/>
                    <w:sz w:val="36"/>
                    <w:szCs w:val="36"/>
                  </w:rPr>
                  <w:id w:val="947820685"/>
                  <w14:checkbox>
                    <w14:checked w14:val="0"/>
                    <w14:checkedState w14:val="2612" w14:font="MS Gothic"/>
                    <w14:uncheckedState w14:val="2610" w14:font="MS Gothic"/>
                  </w14:checkbox>
                </w:sdtPr>
                <w:sdtContent>
                  <w:tc>
                    <w:tcPr>
                      <w:tcW w:w="669" w:type="dxa"/>
                      <w:shd w:val="clear" w:color="auto" w:fill="auto"/>
                      <w:vAlign w:val="center"/>
                    </w:tcPr>
                    <w:p w:rsidR="00087788" w:rsidRPr="000C349E" w:rsidRDefault="00087788" w:rsidP="00087788">
                      <w:pPr>
                        <w:jc w:val="center"/>
                        <w:rPr>
                          <w:rFonts w:asciiTheme="minorBidi" w:eastAsia="Arial" w:hAnsiTheme="minorBidi" w:cstheme="minorBidi"/>
                          <w:bCs/>
                          <w:sz w:val="18"/>
                          <w:szCs w:val="18"/>
                        </w:rPr>
                      </w:pPr>
                      <w:r w:rsidRPr="000C349E">
                        <w:rPr>
                          <w:rFonts w:ascii="Segoe UI Symbol" w:eastAsia="MS Gothic" w:hAnsi="Segoe UI Symbol" w:cs="Segoe UI Symbol"/>
                          <w:bCs/>
                          <w:sz w:val="36"/>
                          <w:szCs w:val="36"/>
                        </w:rPr>
                        <w:t>☐</w:t>
                      </w:r>
                    </w:p>
                  </w:tc>
                </w:sdtContent>
              </w:sdt>
              <w:tc>
                <w:tcPr>
                  <w:tcW w:w="1204" w:type="dxa"/>
                  <w:shd w:val="clear" w:color="auto" w:fill="auto"/>
                </w:tcPr>
                <w:p w:rsidR="00087788" w:rsidRPr="000C349E" w:rsidRDefault="00087788" w:rsidP="00087788">
                  <w:pPr>
                    <w:spacing w:before="100"/>
                    <w:jc w:val="both"/>
                    <w:rPr>
                      <w:rFonts w:asciiTheme="minorBidi" w:eastAsia="Arial" w:hAnsiTheme="minorBidi" w:cstheme="minorBidi"/>
                      <w:bCs/>
                      <w:sz w:val="18"/>
                      <w:szCs w:val="18"/>
                    </w:rPr>
                  </w:pPr>
                  <w:r w:rsidRPr="000C349E">
                    <w:rPr>
                      <w:rFonts w:asciiTheme="minorBidi" w:eastAsia="Arial" w:hAnsiTheme="minorBidi" w:cstheme="minorBidi"/>
                      <w:bCs/>
                      <w:sz w:val="18"/>
                      <w:szCs w:val="18"/>
                    </w:rPr>
                    <w:t>Not Comply</w:t>
                  </w:r>
                </w:p>
              </w:tc>
            </w:tr>
          </w:tbl>
          <w:p w:rsidR="00087788" w:rsidRPr="000C349E" w:rsidRDefault="00087788" w:rsidP="00087788">
            <w:pPr>
              <w:ind w:left="50" w:right="112"/>
              <w:jc w:val="both"/>
              <w:rPr>
                <w:rFonts w:asciiTheme="minorBidi" w:eastAsia="Arial" w:hAnsiTheme="minorBidi" w:cstheme="minorBidi"/>
                <w:bCs/>
                <w:sz w:val="18"/>
                <w:szCs w:val="18"/>
                <w:lang w:eastAsia="en-US"/>
              </w:rPr>
            </w:pPr>
          </w:p>
        </w:tc>
        <w:tc>
          <w:tcPr>
            <w:tcW w:w="5245" w:type="dxa"/>
          </w:tcPr>
          <w:p w:rsidR="00087788" w:rsidRDefault="00087788" w:rsidP="00087788">
            <w:pPr>
              <w:jc w:val="both"/>
              <w:rPr>
                <w:rFonts w:ascii="Arial" w:eastAsia="Arial" w:hAnsi="Arial" w:cs="Arial"/>
                <w:b/>
                <w:sz w:val="22"/>
                <w:szCs w:val="22"/>
                <w:lang w:eastAsia="en-US"/>
              </w:rPr>
            </w:pPr>
          </w:p>
        </w:tc>
      </w:tr>
      <w:tr w:rsidR="00E469AE">
        <w:trPr>
          <w:trHeight w:val="454"/>
        </w:trPr>
        <w:tc>
          <w:tcPr>
            <w:tcW w:w="562" w:type="dxa"/>
          </w:tcPr>
          <w:p w:rsidR="00E469AE" w:rsidRPr="000C349E" w:rsidRDefault="00087788">
            <w:pPr>
              <w:jc w:val="center"/>
              <w:rPr>
                <w:rFonts w:ascii="Arial" w:eastAsia="Arial" w:hAnsi="Arial" w:cs="Arial"/>
                <w:bCs/>
                <w:sz w:val="22"/>
                <w:szCs w:val="22"/>
                <w:lang w:eastAsia="en-US"/>
              </w:rPr>
            </w:pPr>
            <w:r w:rsidRPr="000C349E">
              <w:rPr>
                <w:rFonts w:ascii="Arial" w:eastAsia="Arial" w:hAnsi="Arial" w:cs="Arial"/>
                <w:bCs/>
                <w:sz w:val="22"/>
                <w:szCs w:val="22"/>
                <w:lang w:eastAsia="en-US"/>
              </w:rPr>
              <w:t>6</w:t>
            </w:r>
          </w:p>
        </w:tc>
        <w:tc>
          <w:tcPr>
            <w:tcW w:w="3402" w:type="dxa"/>
          </w:tcPr>
          <w:p w:rsidR="00E469AE" w:rsidRPr="000C349E" w:rsidRDefault="00087788">
            <w:pPr>
              <w:ind w:left="50" w:right="112"/>
              <w:jc w:val="both"/>
              <w:rPr>
                <w:rFonts w:asciiTheme="minorBidi" w:eastAsia="Arial" w:hAnsiTheme="minorBidi" w:cstheme="minorBidi"/>
                <w:bCs/>
                <w:sz w:val="18"/>
                <w:szCs w:val="18"/>
                <w:lang w:eastAsia="en-US"/>
              </w:rPr>
            </w:pPr>
            <w:proofErr w:type="spellStart"/>
            <w:r w:rsidRPr="000C349E">
              <w:rPr>
                <w:rFonts w:asciiTheme="minorBidi" w:eastAsia="Arial" w:hAnsiTheme="minorBidi" w:cstheme="minorBidi"/>
                <w:bCs/>
                <w:sz w:val="18"/>
                <w:szCs w:val="18"/>
                <w:lang w:eastAsia="en-US"/>
              </w:rPr>
              <w:t>Programme</w:t>
            </w:r>
            <w:proofErr w:type="spellEnd"/>
            <w:r w:rsidRPr="000C349E">
              <w:rPr>
                <w:rFonts w:asciiTheme="minorBidi" w:eastAsia="Arial" w:hAnsiTheme="minorBidi" w:cstheme="minorBidi"/>
                <w:bCs/>
                <w:sz w:val="18"/>
                <w:szCs w:val="18"/>
                <w:lang w:eastAsia="en-US"/>
              </w:rPr>
              <w:t xml:space="preserve"> meets minimum staff: student ratio</w:t>
            </w:r>
          </w:p>
          <w:p w:rsidR="00E469AE" w:rsidRPr="000C349E" w:rsidRDefault="00E469AE">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rsidRPr="000C349E">
              <w:trPr>
                <w:trHeight w:val="252"/>
              </w:trPr>
              <w:tc>
                <w:tcPr>
                  <w:tcW w:w="669" w:type="dxa"/>
                  <w:shd w:val="clear" w:color="auto" w:fill="auto"/>
                  <w:vAlign w:val="center"/>
                </w:tcPr>
                <w:p w:rsidR="00E469AE" w:rsidRPr="000C349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09267883"/>
                      <w15:appearance w15:val="hidden"/>
                      <w14:checkbox>
                        <w14:checked w14:val="0"/>
                        <w14:checkedState w14:val="00FE" w14:font="Wingdings"/>
                        <w14:uncheckedState w14:val="2610" w14:font="MS Gothic"/>
                      </w14:checkbox>
                    </w:sdtPr>
                    <w:sdtContent>
                      <w:r w:rsidRPr="000C349E">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Pr="000C349E" w:rsidRDefault="00087788">
                  <w:pPr>
                    <w:spacing w:before="100"/>
                    <w:rPr>
                      <w:rFonts w:asciiTheme="minorBidi" w:eastAsia="Arial" w:hAnsiTheme="minorBidi" w:cstheme="minorBidi"/>
                      <w:bCs/>
                      <w:sz w:val="18"/>
                      <w:szCs w:val="18"/>
                    </w:rPr>
                  </w:pPr>
                  <w:r w:rsidRPr="000C349E">
                    <w:rPr>
                      <w:rFonts w:asciiTheme="minorBidi" w:eastAsia="Arial" w:hAnsiTheme="minorBidi" w:cstheme="minorBidi"/>
                      <w:bCs/>
                      <w:sz w:val="18"/>
                      <w:szCs w:val="18"/>
                    </w:rPr>
                    <w:t>Comply</w:t>
                  </w:r>
                </w:p>
              </w:tc>
            </w:tr>
            <w:tr w:rsidR="00E469AE" w:rsidRPr="000C349E">
              <w:trPr>
                <w:trHeight w:val="275"/>
              </w:trPr>
              <w:sdt>
                <w:sdtPr>
                  <w:rPr>
                    <w:rFonts w:asciiTheme="minorBidi" w:eastAsia="Arial" w:hAnsiTheme="minorBidi" w:cstheme="minorBidi"/>
                    <w:bCs/>
                    <w:sz w:val="36"/>
                    <w:szCs w:val="36"/>
                  </w:rPr>
                  <w:id w:val="-608813121"/>
                  <w14:checkbox>
                    <w14:checked w14:val="0"/>
                    <w14:checkedState w14:val="2612" w14:font="MS Gothic"/>
                    <w14:uncheckedState w14:val="2610" w14:font="MS Gothic"/>
                  </w14:checkbox>
                </w:sdtPr>
                <w:sdtContent>
                  <w:tc>
                    <w:tcPr>
                      <w:tcW w:w="669" w:type="dxa"/>
                      <w:shd w:val="clear" w:color="auto" w:fill="auto"/>
                      <w:vAlign w:val="center"/>
                    </w:tcPr>
                    <w:p w:rsidR="00E469AE" w:rsidRPr="000C349E" w:rsidRDefault="00087788">
                      <w:pPr>
                        <w:jc w:val="center"/>
                        <w:rPr>
                          <w:rFonts w:asciiTheme="minorBidi" w:eastAsia="Arial" w:hAnsiTheme="minorBidi" w:cstheme="minorBidi"/>
                          <w:bCs/>
                          <w:sz w:val="18"/>
                          <w:szCs w:val="18"/>
                        </w:rPr>
                      </w:pPr>
                      <w:r w:rsidRPr="000C349E">
                        <w:rPr>
                          <w:rFonts w:ascii="Segoe UI Symbol" w:eastAsia="MS Gothic" w:hAnsi="Segoe UI Symbol" w:cs="Segoe UI Symbol"/>
                          <w:bCs/>
                          <w:sz w:val="36"/>
                          <w:szCs w:val="36"/>
                        </w:rPr>
                        <w:t>☐</w:t>
                      </w:r>
                    </w:p>
                  </w:tc>
                </w:sdtContent>
              </w:sdt>
              <w:tc>
                <w:tcPr>
                  <w:tcW w:w="1204" w:type="dxa"/>
                  <w:shd w:val="clear" w:color="auto" w:fill="auto"/>
                </w:tcPr>
                <w:p w:rsidR="00E469AE" w:rsidRPr="000C349E" w:rsidRDefault="00087788">
                  <w:pPr>
                    <w:spacing w:before="100"/>
                    <w:jc w:val="both"/>
                    <w:rPr>
                      <w:rFonts w:asciiTheme="minorBidi" w:eastAsia="Arial" w:hAnsiTheme="minorBidi" w:cstheme="minorBidi"/>
                      <w:bCs/>
                      <w:sz w:val="18"/>
                      <w:szCs w:val="18"/>
                    </w:rPr>
                  </w:pPr>
                  <w:r w:rsidRPr="000C349E">
                    <w:rPr>
                      <w:rFonts w:asciiTheme="minorBidi" w:eastAsia="Arial" w:hAnsiTheme="minorBidi" w:cstheme="minorBidi"/>
                      <w:bCs/>
                      <w:sz w:val="18"/>
                      <w:szCs w:val="18"/>
                    </w:rPr>
                    <w:t>Not Comply</w:t>
                  </w:r>
                </w:p>
              </w:tc>
            </w:tr>
          </w:tbl>
          <w:p w:rsidR="00E469AE" w:rsidRPr="000C349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external assessor’s report</w:t>
            </w:r>
          </w:p>
          <w:p w:rsidR="00E469AE" w:rsidRDefault="00E469AE">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trPr>
                <w:trHeight w:val="252"/>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0992020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275"/>
              </w:trPr>
              <w:sdt>
                <w:sdtPr>
                  <w:rPr>
                    <w:rFonts w:asciiTheme="minorBidi" w:eastAsia="Arial" w:hAnsiTheme="minorBidi" w:cstheme="minorBidi"/>
                    <w:bCs/>
                    <w:sz w:val="36"/>
                    <w:szCs w:val="36"/>
                  </w:rPr>
                  <w:id w:val="99244903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MS Gothic" w:eastAsia="MS Gothic" w:hAnsi="MS Gothic" w:cstheme="minorBidi" w:hint="eastAsia"/>
                          <w:bCs/>
                          <w:sz w:val="36"/>
                          <w:szCs w:val="36"/>
                        </w:rPr>
                        <w:t>☐</w:t>
                      </w:r>
                    </w:p>
                  </w:tc>
                </w:sdtContent>
              </w:sdt>
              <w:tc>
                <w:tcPr>
                  <w:tcW w:w="1204"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advisory committee’s report</w:t>
            </w:r>
          </w:p>
          <w:p w:rsidR="00E469AE" w:rsidRDefault="00E469AE">
            <w:pPr>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trPr>
                <w:trHeight w:val="252"/>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33764669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275"/>
              </w:trPr>
              <w:sdt>
                <w:sdtPr>
                  <w:rPr>
                    <w:rFonts w:asciiTheme="minorBidi" w:eastAsia="Arial" w:hAnsiTheme="minorBidi" w:cstheme="minorBidi"/>
                    <w:bCs/>
                    <w:sz w:val="36"/>
                    <w:szCs w:val="36"/>
                  </w:rPr>
                  <w:id w:val="42561833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Curriculum is aligned to the technology / technical services and Knowledge Area of Competencies </w:t>
            </w:r>
          </w:p>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stated in Appendix A</w:t>
            </w:r>
          </w:p>
          <w:p w:rsidR="00E469AE" w:rsidRDefault="00E469AE">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E469AE">
              <w:trPr>
                <w:trHeight w:val="252"/>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2410597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275"/>
              </w:trPr>
              <w:sdt>
                <w:sdtPr>
                  <w:rPr>
                    <w:rFonts w:asciiTheme="minorBidi" w:eastAsia="Arial" w:hAnsiTheme="minorBidi" w:cstheme="minorBidi"/>
                    <w:bCs/>
                    <w:sz w:val="36"/>
                    <w:szCs w:val="36"/>
                  </w:rPr>
                  <w:id w:val="-187399202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bl>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087788">
      <w:pPr>
        <w:jc w:val="both"/>
        <w:rPr>
          <w:rFonts w:ascii="Arial" w:eastAsia="Arial" w:hAnsi="Arial" w:cs="Arial"/>
          <w:b/>
          <w:sz w:val="22"/>
          <w:szCs w:val="22"/>
        </w:rPr>
      </w:pPr>
      <w:r>
        <w:rPr>
          <w:rFonts w:ascii="Arial" w:eastAsia="Arial" w:hAnsi="Arial" w:cs="Arial"/>
          <w:b/>
          <w:sz w:val="22"/>
          <w:szCs w:val="22"/>
        </w:rPr>
        <w:lastRenderedPageBreak/>
        <w:t>PROGRAMME NOMENCLATURE:</w:t>
      </w:r>
    </w:p>
    <w:p w:rsidR="00E469AE" w:rsidRDefault="00E469AE">
      <w:pPr>
        <w:jc w:val="both"/>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bookmarkStart w:id="2" w:name="_Hlk182811228"/>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Use of the Term ‘Technology’</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9709162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26592290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tc>
      </w:tr>
      <w:bookmarkEnd w:id="2"/>
    </w:tbl>
    <w:p w:rsidR="00E469AE" w:rsidRDefault="00E469AE">
      <w:pPr>
        <w:jc w:val="both"/>
        <w:rPr>
          <w:rFonts w:ascii="Arial" w:eastAsia="Arial" w:hAnsi="Arial" w:cs="Arial"/>
          <w:b/>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E469AE">
      <w:pPr>
        <w:jc w:val="both"/>
        <w:rPr>
          <w:rFonts w:ascii="Arial" w:eastAsia="Arial" w:hAnsi="Arial" w:cs="Arial"/>
          <w:b/>
          <w:sz w:val="22"/>
          <w:szCs w:val="22"/>
        </w:rPr>
      </w:pPr>
    </w:p>
    <w:p w:rsidR="00E469AE" w:rsidRDefault="00087788">
      <w:pPr>
        <w:jc w:val="both"/>
        <w:rPr>
          <w:rFonts w:ascii="Arial" w:eastAsia="Arial" w:hAnsi="Arial" w:cs="Arial"/>
          <w:b/>
        </w:rPr>
      </w:pPr>
      <w:r>
        <w:rPr>
          <w:rFonts w:ascii="Arial" w:eastAsia="Arial" w:hAnsi="Arial" w:cs="Arial"/>
          <w:b/>
          <w:sz w:val="22"/>
          <w:szCs w:val="22"/>
        </w:rPr>
        <w:lastRenderedPageBreak/>
        <w:t>CRITERIA 1: PROGRAMME DESIGN AND DELIVERY</w:t>
      </w:r>
    </w:p>
    <w:p w:rsidR="00E469AE" w:rsidRDefault="00E469AE">
      <w:pPr>
        <w:jc w:val="both"/>
        <w:rPr>
          <w:rFonts w:ascii="Arial" w:eastAsia="Arial" w:hAnsi="Arial" w:cs="Arial"/>
          <w:b/>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Vision and mission of EP are clearly stated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54505268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669842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PEOs demonstrate the interest of the </w:t>
            </w:r>
            <w:proofErr w:type="spellStart"/>
            <w:r>
              <w:rPr>
                <w:rFonts w:asciiTheme="minorBidi" w:eastAsia="Arial" w:hAnsiTheme="minorBidi" w:cstheme="minorBidi"/>
                <w:bCs/>
                <w:sz w:val="18"/>
                <w:szCs w:val="18"/>
                <w:lang w:eastAsia="en-US"/>
              </w:rPr>
              <w:t>programme’s</w:t>
            </w:r>
            <w:proofErr w:type="spellEnd"/>
            <w:r>
              <w:rPr>
                <w:rFonts w:asciiTheme="minorBidi" w:eastAsia="Arial" w:hAnsiTheme="minorBidi" w:cstheme="minorBidi"/>
                <w:bCs/>
                <w:sz w:val="18"/>
                <w:szCs w:val="18"/>
                <w:lang w:eastAsia="en-US"/>
              </w:rPr>
              <w:t xml:space="preserve"> stakeholders.</w:t>
            </w:r>
          </w:p>
          <w:p w:rsidR="00E469AE" w:rsidRDefault="00E469AE">
            <w:pPr>
              <w:ind w:left="50" w:right="112"/>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3776307"/>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91507885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KPI is clearly stated under proper consultation with stakeholders.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8564637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05866187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demonstrates appropriate mechanism to monitor and evaluate the PEO's attainment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11438369"/>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48301590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PEOs are consistent with EP’s vision and mission</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1356046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36011855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appropriate (refer Table 2.0) and well-documented graduate attributes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210834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281024586"/>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demonstrates appropriate mechanisms to monitor and evaluate the GA attainment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12882483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87369381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r w:rsidR="000C349E">
              <w:trPr>
                <w:trHeight w:val="330"/>
              </w:trPr>
              <w:tc>
                <w:tcPr>
                  <w:tcW w:w="669" w:type="dxa"/>
                  <w:shd w:val="clear" w:color="auto" w:fill="auto"/>
                  <w:vAlign w:val="center"/>
                </w:tcPr>
                <w:p w:rsidR="000C349E" w:rsidRDefault="000C349E">
                  <w:pPr>
                    <w:jc w:val="center"/>
                    <w:rPr>
                      <w:rFonts w:asciiTheme="minorBidi" w:eastAsia="Arial" w:hAnsiTheme="minorBidi" w:cstheme="minorBidi"/>
                      <w:bCs/>
                      <w:sz w:val="36"/>
                      <w:szCs w:val="36"/>
                    </w:rPr>
                  </w:pPr>
                </w:p>
              </w:tc>
              <w:tc>
                <w:tcPr>
                  <w:tcW w:w="1205" w:type="dxa"/>
                  <w:shd w:val="clear" w:color="auto" w:fill="auto"/>
                </w:tcPr>
                <w:p w:rsidR="000C349E" w:rsidRDefault="000C349E">
                  <w:pPr>
                    <w:spacing w:before="100"/>
                    <w:jc w:val="both"/>
                    <w:rPr>
                      <w:rFonts w:asciiTheme="minorBidi" w:eastAsia="Arial" w:hAnsiTheme="minorBidi" w:cstheme="minorBidi"/>
                      <w:bCs/>
                      <w:sz w:val="18"/>
                      <w:szCs w:val="18"/>
                    </w:rPr>
                  </w:pP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lastRenderedPageBreak/>
              <w:t>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EP publish GA to all stakeholders </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3977801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72190537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9</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Evidence of </w:t>
            </w:r>
            <w:proofErr w:type="gramStart"/>
            <w:r>
              <w:rPr>
                <w:rFonts w:asciiTheme="minorBidi" w:eastAsia="Arial" w:hAnsiTheme="minorBidi" w:cstheme="minorBidi"/>
                <w:bCs/>
                <w:sz w:val="18"/>
                <w:szCs w:val="18"/>
                <w:lang w:eastAsia="en-US"/>
              </w:rPr>
              <w:t>stakeholders</w:t>
            </w:r>
            <w:proofErr w:type="gramEnd"/>
            <w:r>
              <w:rPr>
                <w:rFonts w:asciiTheme="minorBidi" w:eastAsia="Arial" w:hAnsiTheme="minorBidi" w:cstheme="minorBidi"/>
                <w:bCs/>
                <w:sz w:val="18"/>
                <w:szCs w:val="18"/>
                <w:lang w:eastAsia="en-US"/>
              </w:rPr>
              <w:t xml:space="preserve"> involvement in generating GA is provided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1183413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47834020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10</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w:t>
            </w:r>
            <w:proofErr w:type="spellStart"/>
            <w:r>
              <w:rPr>
                <w:rFonts w:asciiTheme="minorBidi" w:eastAsia="Arial" w:hAnsiTheme="minorBidi" w:cstheme="minorBidi"/>
                <w:bCs/>
                <w:sz w:val="18"/>
                <w:szCs w:val="18"/>
                <w:lang w:eastAsia="en-US"/>
              </w:rPr>
              <w:t>emphasises</w:t>
            </w:r>
            <w:proofErr w:type="spellEnd"/>
            <w:r>
              <w:rPr>
                <w:rFonts w:asciiTheme="minorBidi" w:eastAsia="Arial" w:hAnsiTheme="minorBidi" w:cstheme="minorBidi"/>
                <w:bCs/>
                <w:sz w:val="18"/>
                <w:szCs w:val="18"/>
                <w:lang w:eastAsia="en-US"/>
              </w:rPr>
              <w:t xml:space="preserve"> Complex Problem (CP) and Complex Activity (CA) in teaching and learning practices </w:t>
            </w:r>
          </w:p>
          <w:p w:rsidR="00E469AE" w:rsidRDefault="00087788">
            <w:pPr>
              <w:ind w:left="50" w:right="112"/>
              <w:jc w:val="both"/>
              <w:rPr>
                <w:rFonts w:asciiTheme="minorBidi" w:eastAsia="Arial" w:hAnsiTheme="minorBidi" w:cstheme="minorBidi"/>
                <w:bCs/>
                <w:i/>
                <w:sz w:val="18"/>
                <w:szCs w:val="18"/>
                <w:lang w:eastAsia="en-US"/>
              </w:rPr>
            </w:pPr>
            <w:r>
              <w:rPr>
                <w:rFonts w:asciiTheme="minorBidi" w:eastAsia="Arial" w:hAnsiTheme="minorBidi" w:cstheme="minorBidi"/>
                <w:bCs/>
                <w:i/>
                <w:sz w:val="18"/>
                <w:szCs w:val="18"/>
                <w:lang w:eastAsia="en-US"/>
              </w:rPr>
              <w:t xml:space="preserve">(Bachelor’s Degree in Information and Communication Technology, Cyber Security Technology and Art Design and Creative Multimedia Technology only) </w:t>
            </w:r>
          </w:p>
          <w:p w:rsidR="00E469AE" w:rsidRDefault="00E469AE">
            <w:pPr>
              <w:jc w:val="both"/>
              <w:rPr>
                <w:rFonts w:asciiTheme="minorBidi" w:eastAsia="Arial" w:hAnsiTheme="minorBidi" w:cstheme="minorBidi"/>
                <w:bCs/>
                <w:i/>
                <w:sz w:val="16"/>
                <w:szCs w:val="16"/>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4357741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47171351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Needs analysis is appropriately carried out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1269090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576287205"/>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MS Gothic" w:eastAsia="MS Gothic" w:hAnsi="MS Gothic" w:cstheme="minorBidi" w:hint="eastAsia"/>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Appropriate involvement of relevant stakeholders in curriculum design, delivery and assessment is available</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8365692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26838987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A clear process in designing, reviewing, and evaluating 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is established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32116130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309932455"/>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Curriculum keep abreast with current technological advances, professional practices, and international best practices in the field, and with the needs of stakeholders. </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8307538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1594325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lastRenderedPageBreak/>
              <w:t>15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Various and appropriate teaching-learning methods are adopted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4216603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49807347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EP provides conducive learning environment that guarantee the achievement of 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GAs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063404891"/>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42448673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meets minimum requirement of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structure (refer Table 4.0</w:t>
            </w:r>
            <w:proofErr w:type="gramStart"/>
            <w:r>
              <w:rPr>
                <w:rFonts w:asciiTheme="minorBidi" w:eastAsia="Arial" w:hAnsiTheme="minorBidi" w:cstheme="minorBidi"/>
                <w:bCs/>
                <w:sz w:val="18"/>
                <w:szCs w:val="18"/>
                <w:lang w:eastAsia="en-US"/>
              </w:rPr>
              <w:t>) :</w:t>
            </w:r>
            <w:proofErr w:type="gramEnd"/>
          </w:p>
          <w:p w:rsidR="00E469AE" w:rsidRDefault="00E469AE">
            <w:pPr>
              <w:ind w:left="50" w:right="112"/>
              <w:jc w:val="both"/>
              <w:rPr>
                <w:rFonts w:asciiTheme="minorBidi" w:eastAsia="Arial" w:hAnsiTheme="minorBidi" w:cstheme="minorBidi"/>
                <w:bCs/>
                <w:sz w:val="18"/>
                <w:szCs w:val="18"/>
                <w:lang w:eastAsia="en-US"/>
              </w:rPr>
            </w:pPr>
          </w:p>
          <w:p w:rsidR="00E469AE" w:rsidRDefault="00087788">
            <w:pPr>
              <w:numPr>
                <w:ilvl w:val="0"/>
                <w:numId w:val="1"/>
              </w:numPr>
              <w:ind w:left="458" w:hanging="97"/>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Technology Component</w:t>
            </w:r>
          </w:p>
          <w:p w:rsidR="00E469AE" w:rsidRDefault="00087788">
            <w:pPr>
              <w:numPr>
                <w:ilvl w:val="0"/>
                <w:numId w:val="1"/>
              </w:numPr>
              <w:ind w:left="458" w:hanging="97"/>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 xml:space="preserve">General Component </w:t>
            </w:r>
          </w:p>
          <w:p w:rsidR="00E469AE" w:rsidRDefault="00087788">
            <w:pPr>
              <w:numPr>
                <w:ilvl w:val="0"/>
                <w:numId w:val="1"/>
              </w:numPr>
              <w:ind w:left="458" w:hanging="97"/>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Theory / Knowledge based</w:t>
            </w:r>
          </w:p>
          <w:p w:rsidR="00E469AE" w:rsidRDefault="00087788">
            <w:pPr>
              <w:numPr>
                <w:ilvl w:val="0"/>
                <w:numId w:val="1"/>
              </w:numPr>
              <w:ind w:left="458" w:hanging="97"/>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Practical / Modern Tool Usage-based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2134232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62337751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18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adopting industrial mode/ apprenticeship (WBL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ensures the following requirements are </w:t>
            </w:r>
            <w:proofErr w:type="gramStart"/>
            <w:r>
              <w:rPr>
                <w:rFonts w:asciiTheme="minorBidi" w:eastAsia="Arial" w:hAnsiTheme="minorBidi" w:cstheme="minorBidi"/>
                <w:bCs/>
                <w:sz w:val="18"/>
                <w:szCs w:val="18"/>
                <w:lang w:eastAsia="en-US"/>
              </w:rPr>
              <w:t>fulfil</w:t>
            </w:r>
            <w:proofErr w:type="gramEnd"/>
            <w:r>
              <w:rPr>
                <w:rFonts w:asciiTheme="minorBidi" w:eastAsia="Arial" w:hAnsiTheme="minorBidi" w:cstheme="minorBidi"/>
                <w:bCs/>
                <w:sz w:val="18"/>
                <w:szCs w:val="18"/>
                <w:lang w:eastAsia="en-US"/>
              </w:rPr>
              <w:t>:</w:t>
            </w:r>
          </w:p>
          <w:p w:rsidR="00E469AE" w:rsidRDefault="00E469AE">
            <w:pPr>
              <w:jc w:val="both"/>
              <w:rPr>
                <w:rFonts w:asciiTheme="minorBidi" w:eastAsia="Arial" w:hAnsiTheme="minorBidi" w:cstheme="minorBidi"/>
                <w:bCs/>
                <w:sz w:val="22"/>
                <w:szCs w:val="22"/>
                <w:lang w:eastAsia="en-US"/>
              </w:rPr>
            </w:pPr>
          </w:p>
          <w:p w:rsidR="00E469AE" w:rsidRDefault="00087788">
            <w:pPr>
              <w:numPr>
                <w:ilvl w:val="0"/>
                <w:numId w:val="2"/>
              </w:numPr>
              <w:ind w:left="458" w:hanging="97"/>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Establish of MOU/MOA</w:t>
            </w:r>
          </w:p>
          <w:p w:rsidR="00E469AE" w:rsidRDefault="00087788">
            <w:pPr>
              <w:numPr>
                <w:ilvl w:val="0"/>
                <w:numId w:val="2"/>
              </w:numPr>
              <w:ind w:left="458" w:hanging="97"/>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SLT consider ELT</w:t>
            </w:r>
          </w:p>
          <w:p w:rsidR="00E469AE" w:rsidRDefault="00087788">
            <w:pPr>
              <w:numPr>
                <w:ilvl w:val="0"/>
                <w:numId w:val="2"/>
              </w:numPr>
              <w:ind w:left="458" w:hanging="97"/>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Credit hour is calculated based on WBL course, i.e. ELT / 40 Malaysian Notional Hours.</w:t>
            </w:r>
          </w:p>
          <w:p w:rsidR="00E469AE" w:rsidRDefault="00087788">
            <w:pPr>
              <w:numPr>
                <w:ilvl w:val="0"/>
                <w:numId w:val="2"/>
              </w:numPr>
              <w:ind w:left="458" w:hanging="97"/>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Ensuring that WBL Tutors (academic staff at PPT) participate in WBL Professional Development Training.</w:t>
            </w:r>
          </w:p>
          <w:p w:rsidR="00E469AE" w:rsidRDefault="00087788">
            <w:pPr>
              <w:numPr>
                <w:ilvl w:val="0"/>
                <w:numId w:val="2"/>
              </w:numPr>
              <w:ind w:left="458" w:hanging="97"/>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Ensuring that WBL Coaches (industry instructors) participate in courses or training related to the implementation of the WBL system provided by the educational institution (PPT).</w:t>
            </w:r>
          </w:p>
          <w:p w:rsidR="00E469AE" w:rsidRDefault="00087788">
            <w:pPr>
              <w:numPr>
                <w:ilvl w:val="0"/>
                <w:numId w:val="2"/>
              </w:numPr>
              <w:ind w:left="458" w:hanging="97"/>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Has a minimum 20 percent WBL approach of the total credit</w:t>
            </w:r>
          </w:p>
          <w:p w:rsidR="00E469AE" w:rsidRDefault="00E469AE">
            <w:pPr>
              <w:jc w:val="both"/>
              <w:rPr>
                <w:rFonts w:asciiTheme="minorBidi" w:eastAsia="Arial" w:hAnsiTheme="minorBidi" w:cstheme="minorBidi"/>
                <w:bCs/>
                <w:sz w:val="16"/>
                <w:szCs w:val="16"/>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7547413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2636706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r w:rsidR="000C349E">
              <w:trPr>
                <w:trHeight w:val="330"/>
              </w:trPr>
              <w:tc>
                <w:tcPr>
                  <w:tcW w:w="669" w:type="dxa"/>
                  <w:shd w:val="clear" w:color="auto" w:fill="auto"/>
                  <w:vAlign w:val="center"/>
                </w:tcPr>
                <w:p w:rsidR="000C349E" w:rsidRDefault="000C349E">
                  <w:pPr>
                    <w:jc w:val="center"/>
                    <w:rPr>
                      <w:rFonts w:asciiTheme="minorBidi" w:eastAsia="Arial" w:hAnsiTheme="minorBidi" w:cstheme="minorBidi"/>
                      <w:bCs/>
                      <w:sz w:val="36"/>
                      <w:szCs w:val="36"/>
                    </w:rPr>
                  </w:pPr>
                </w:p>
                <w:p w:rsidR="000C349E" w:rsidRDefault="000C349E">
                  <w:pPr>
                    <w:jc w:val="center"/>
                    <w:rPr>
                      <w:rFonts w:asciiTheme="minorBidi" w:eastAsia="Arial" w:hAnsiTheme="minorBidi" w:cstheme="minorBidi"/>
                      <w:bCs/>
                      <w:sz w:val="36"/>
                      <w:szCs w:val="36"/>
                    </w:rPr>
                  </w:pPr>
                </w:p>
              </w:tc>
              <w:tc>
                <w:tcPr>
                  <w:tcW w:w="1205" w:type="dxa"/>
                  <w:shd w:val="clear" w:color="auto" w:fill="auto"/>
                </w:tcPr>
                <w:p w:rsidR="000C349E" w:rsidRDefault="000C349E">
                  <w:pPr>
                    <w:spacing w:before="100"/>
                    <w:jc w:val="both"/>
                    <w:rPr>
                      <w:rFonts w:asciiTheme="minorBidi" w:eastAsia="Arial" w:hAnsiTheme="minorBidi" w:cstheme="minorBidi"/>
                      <w:bCs/>
                      <w:sz w:val="18"/>
                      <w:szCs w:val="18"/>
                    </w:rPr>
                  </w:pP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lastRenderedPageBreak/>
              <w:t>19</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adopting industrial mode/ apprenticeship ensure the attainment of the outcomes is evaluated via proper assessments (WBL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3728858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40904175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r w:rsidR="00E469AE">
        <w:trPr>
          <w:trHeight w:val="454"/>
        </w:trPr>
        <w:tc>
          <w:tcPr>
            <w:tcW w:w="562" w:type="dxa"/>
          </w:tcPr>
          <w:p w:rsidR="00E469AE" w:rsidRDefault="00087788">
            <w:pPr>
              <w:jc w:val="center"/>
              <w:rPr>
                <w:rFonts w:ascii="Arial" w:eastAsia="Arial" w:hAnsi="Arial" w:cs="Arial"/>
                <w:bCs/>
                <w:lang w:eastAsia="en-US"/>
              </w:rPr>
            </w:pPr>
            <w:r>
              <w:rPr>
                <w:rFonts w:ascii="Arial" w:eastAsia="Arial" w:hAnsi="Arial" w:cs="Arial"/>
                <w:bCs/>
                <w:lang w:eastAsia="en-US"/>
              </w:rPr>
              <w:t>20</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adopting industrial mode/ apprenticeship ensure student placement is appropriate (WBL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2944768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38776083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lang w:eastAsia="en-US"/>
              </w:rPr>
            </w:pPr>
          </w:p>
        </w:tc>
      </w:tr>
    </w:tbl>
    <w:p w:rsidR="00E469AE" w:rsidRDefault="00E469AE">
      <w:pPr>
        <w:jc w:val="both"/>
        <w:rPr>
          <w:rFonts w:ascii="Arial" w:eastAsia="Arial" w:hAnsi="Arial" w:cs="Arial"/>
          <w:b/>
          <w:sz w:val="22"/>
          <w:szCs w:val="22"/>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E469AE">
      <w:pPr>
        <w:jc w:val="center"/>
        <w:rPr>
          <w:rFonts w:ascii="Arial" w:eastAsia="Arial" w:hAnsi="Arial" w:cs="Arial"/>
          <w:b/>
          <w:sz w:val="22"/>
          <w:szCs w:val="22"/>
          <w:lang w:val="en-MY"/>
        </w:rPr>
      </w:pPr>
    </w:p>
    <w:p w:rsidR="00E469AE" w:rsidRDefault="00087788">
      <w:pPr>
        <w:jc w:val="both"/>
        <w:rPr>
          <w:rFonts w:ascii="Arial" w:hAnsi="Arial" w:cs="Arial"/>
          <w:b/>
          <w:sz w:val="22"/>
          <w:szCs w:val="22"/>
          <w:lang w:val="en-GB"/>
        </w:rPr>
      </w:pPr>
      <w:r>
        <w:rPr>
          <w:rFonts w:ascii="Arial" w:hAnsi="Arial" w:cs="Arial"/>
          <w:b/>
          <w:sz w:val="22"/>
          <w:szCs w:val="22"/>
          <w:lang w:val="en-GB"/>
        </w:rPr>
        <w:lastRenderedPageBreak/>
        <w:t xml:space="preserve">CRITERIA 2: STUDENT ASSESSMENT </w:t>
      </w:r>
    </w:p>
    <w:p w:rsidR="00E469AE" w:rsidRDefault="00E469AE">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Final assessment is evaluated individually</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9928600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7702950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Assessments’ regulation and policies are clearly defined.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18075601"/>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51884807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Process of designing, implementing, evaluating and reviewing assessment methods are clearly described.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39250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933443475"/>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Process of designing, implementing, evaluating and reviewing involves the respective stakeholders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5214555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423840526"/>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Assessments, teaching strategies, and learning activities are constructively aligned with learning outcomes (technology courses only)</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1232039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75671373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Assessment methods signify the progress as well as the final evaluation of each course</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3265602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7459818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Combination of multiple evaluation approaches indicates accomplishment of learning outcomes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9743688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95859316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Number of students does not exceed 4 students per group for any group activities </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0104719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1589556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bl>
    <w:p w:rsidR="00E469AE" w:rsidRDefault="00E469AE">
      <w:pPr>
        <w:jc w:val="both"/>
        <w:rPr>
          <w:rFonts w:ascii="Arial" w:hAnsi="Arial" w:cs="Arial"/>
          <w:b/>
          <w:sz w:val="22"/>
          <w:szCs w:val="22"/>
          <w:lang w:val="en-GB"/>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E469AE">
      <w:pPr>
        <w:rPr>
          <w:rFonts w:ascii="Arial" w:eastAsia="Arial" w:hAnsi="Arial" w:cs="Arial"/>
          <w:b/>
          <w:sz w:val="22"/>
          <w:szCs w:val="22"/>
          <w:lang w:val="en-MY"/>
        </w:rPr>
      </w:pPr>
    </w:p>
    <w:p w:rsidR="00E469AE" w:rsidRDefault="00087788">
      <w:pPr>
        <w:jc w:val="both"/>
        <w:rPr>
          <w:rFonts w:ascii="Arial" w:hAnsi="Arial" w:cs="Arial"/>
          <w:b/>
          <w:sz w:val="22"/>
          <w:szCs w:val="22"/>
          <w:lang w:val="en-GB"/>
        </w:rPr>
      </w:pPr>
      <w:r>
        <w:rPr>
          <w:rFonts w:ascii="Arial" w:hAnsi="Arial" w:cs="Arial"/>
          <w:b/>
          <w:sz w:val="22"/>
          <w:szCs w:val="22"/>
          <w:lang w:val="en-GB"/>
        </w:rPr>
        <w:lastRenderedPageBreak/>
        <w:t>CRITERIA 3: STUDENT SELECTION AND SUPPORT SERVICE</w:t>
      </w:r>
    </w:p>
    <w:p w:rsidR="00E469AE" w:rsidRDefault="00E469AE">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Policies and procedures on students’ selection and appeals is established and accessible to stakeholders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37321887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839886356"/>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provides student support services, including counselling, career advice, health care access, extracurricular provisions for culture, sports and leisure, and other appropriate activities.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33280659"/>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50862780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Student selection met minimum entry requirement of </w:t>
            </w:r>
            <w:proofErr w:type="spellStart"/>
            <w:r>
              <w:rPr>
                <w:rFonts w:asciiTheme="minorBidi" w:eastAsia="Arial" w:hAnsiTheme="minorBidi" w:cstheme="minorBidi"/>
                <w:bCs/>
                <w:sz w:val="18"/>
                <w:szCs w:val="18"/>
                <w:lang w:eastAsia="en-US"/>
              </w:rPr>
              <w:t>programme</w:t>
            </w:r>
            <w:proofErr w:type="spellEnd"/>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2650257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115323615"/>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Policy, regulations, and procedures on course exemption is well-defined and implemented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7277713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63206435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Policy, regulations, procedures, and students/public awareness on student transfer is well-defined and implemented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758751987"/>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41156787"/>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Policy, regulations, procedures on credit transfer is well-defined and implemented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4389141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9687534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r w:rsidR="000C349E">
              <w:trPr>
                <w:trHeight w:val="330"/>
              </w:trPr>
              <w:tc>
                <w:tcPr>
                  <w:tcW w:w="669" w:type="dxa"/>
                  <w:shd w:val="clear" w:color="auto" w:fill="auto"/>
                  <w:vAlign w:val="center"/>
                </w:tcPr>
                <w:p w:rsidR="000C349E" w:rsidRDefault="000C349E">
                  <w:pPr>
                    <w:jc w:val="center"/>
                    <w:rPr>
                      <w:rFonts w:asciiTheme="minorBidi" w:eastAsia="Arial" w:hAnsiTheme="minorBidi" w:cstheme="minorBidi"/>
                      <w:bCs/>
                      <w:sz w:val="36"/>
                      <w:szCs w:val="36"/>
                    </w:rPr>
                  </w:pPr>
                </w:p>
                <w:p w:rsidR="000C349E" w:rsidRDefault="000C349E">
                  <w:pPr>
                    <w:jc w:val="center"/>
                    <w:rPr>
                      <w:rFonts w:asciiTheme="minorBidi" w:eastAsia="Arial" w:hAnsiTheme="minorBidi" w:cstheme="minorBidi"/>
                      <w:bCs/>
                      <w:sz w:val="36"/>
                      <w:szCs w:val="36"/>
                    </w:rPr>
                  </w:pPr>
                </w:p>
              </w:tc>
              <w:tc>
                <w:tcPr>
                  <w:tcW w:w="1205" w:type="dxa"/>
                  <w:shd w:val="clear" w:color="auto" w:fill="auto"/>
                </w:tcPr>
                <w:p w:rsidR="000C349E" w:rsidRDefault="000C349E">
                  <w:pPr>
                    <w:spacing w:before="100"/>
                    <w:jc w:val="both"/>
                    <w:rPr>
                      <w:rFonts w:asciiTheme="minorBidi" w:eastAsia="Arial" w:hAnsiTheme="minorBidi" w:cstheme="minorBidi"/>
                      <w:bCs/>
                      <w:sz w:val="18"/>
                      <w:szCs w:val="18"/>
                    </w:rPr>
                  </w:pP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Appropriate arrangement to encourage student participation in extra-curricular activities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9863553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83760131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Student Support Services is supported with adequate and qualified administrative personnel.</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8497734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049289917"/>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Regulations, processes, and functions of a student representative </w:t>
            </w:r>
            <w:proofErr w:type="spellStart"/>
            <w:r>
              <w:rPr>
                <w:rFonts w:asciiTheme="minorBidi" w:eastAsia="Arial" w:hAnsiTheme="minorBidi" w:cstheme="minorBidi"/>
                <w:bCs/>
                <w:sz w:val="18"/>
                <w:szCs w:val="18"/>
                <w:lang w:eastAsia="en-US"/>
              </w:rPr>
              <w:t>organisation</w:t>
            </w:r>
            <w:proofErr w:type="spellEnd"/>
            <w:r>
              <w:rPr>
                <w:rFonts w:asciiTheme="minorBidi" w:eastAsia="Arial" w:hAnsiTheme="minorBidi" w:cstheme="minorBidi"/>
                <w:bCs/>
                <w:sz w:val="18"/>
                <w:szCs w:val="18"/>
                <w:lang w:eastAsia="en-US"/>
              </w:rPr>
              <w:t xml:space="preserve"> is well-defined</w:t>
            </w:r>
          </w:p>
          <w:p w:rsidR="00E469AE" w:rsidRDefault="00E469AE">
            <w:pPr>
              <w:jc w:val="both"/>
              <w:rPr>
                <w:rFonts w:asciiTheme="minorBidi" w:eastAsia="Arial" w:hAnsiTheme="minorBidi" w:cstheme="minorBidi"/>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66735957"/>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42076413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10</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Student representative </w:t>
            </w:r>
            <w:proofErr w:type="spellStart"/>
            <w:r>
              <w:rPr>
                <w:rFonts w:asciiTheme="minorBidi" w:eastAsia="Arial" w:hAnsiTheme="minorBidi" w:cstheme="minorBidi"/>
                <w:bCs/>
                <w:sz w:val="18"/>
                <w:szCs w:val="18"/>
                <w:lang w:eastAsia="en-US"/>
              </w:rPr>
              <w:t>organisations</w:t>
            </w:r>
            <w:proofErr w:type="spellEnd"/>
            <w:r>
              <w:rPr>
                <w:rFonts w:asciiTheme="minorBidi" w:eastAsia="Arial" w:hAnsiTheme="minorBidi" w:cstheme="minorBidi"/>
                <w:bCs/>
                <w:sz w:val="18"/>
                <w:szCs w:val="18"/>
                <w:lang w:eastAsia="en-US"/>
              </w:rPr>
              <w:t xml:space="preserve"> has been established and function well</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4355519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59221263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EP has active linkages with alumni to support the development, review and continually improve 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59419629"/>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100519175"/>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bl>
    <w:p w:rsidR="00E469AE" w:rsidRDefault="00E469AE">
      <w:pPr>
        <w:jc w:val="both"/>
        <w:rPr>
          <w:rFonts w:ascii="Arial" w:hAnsi="Arial" w:cs="Arial"/>
          <w:b/>
          <w:sz w:val="22"/>
          <w:szCs w:val="22"/>
          <w:lang w:val="en-GB"/>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087788">
      <w:pPr>
        <w:jc w:val="both"/>
        <w:rPr>
          <w:rFonts w:ascii="Arial" w:hAnsi="Arial" w:cs="Arial"/>
          <w:b/>
          <w:sz w:val="22"/>
          <w:szCs w:val="22"/>
          <w:lang w:val="en-GB"/>
        </w:rPr>
      </w:pPr>
      <w:r>
        <w:rPr>
          <w:rFonts w:ascii="Arial" w:hAnsi="Arial" w:cs="Arial"/>
          <w:b/>
          <w:sz w:val="22"/>
          <w:szCs w:val="22"/>
          <w:lang w:val="en-GB"/>
        </w:rPr>
        <w:lastRenderedPageBreak/>
        <w:t xml:space="preserve">CRITERIA 4: TEACHING AND SUPPORT STAFF </w:t>
      </w:r>
    </w:p>
    <w:p w:rsidR="00E469AE" w:rsidRDefault="00E469AE">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recruitment policy, criteria &amp; other related process for teaching staff is well-defined and implemented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92664745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6758571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Industry mentor is appointed for all industrial based learning for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conducted through Industrial Mode/Apprenticeship (WBL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1983906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5505811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All qualified teaching staff register as GT or QT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1082877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04673856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At least one (1) teaching staff must be a Professional Technologist (</w:t>
            </w:r>
            <w:proofErr w:type="spellStart"/>
            <w:r>
              <w:rPr>
                <w:rFonts w:asciiTheme="minorBidi" w:eastAsia="Arial" w:hAnsiTheme="minorBidi" w:cstheme="minorBidi"/>
                <w:bCs/>
                <w:sz w:val="18"/>
                <w:szCs w:val="18"/>
                <w:lang w:eastAsia="en-US"/>
              </w:rPr>
              <w:t>Ts</w:t>
            </w:r>
            <w:proofErr w:type="spellEnd"/>
            <w:r>
              <w:rPr>
                <w:rFonts w:asciiTheme="minorBidi" w:eastAsia="Arial" w:hAnsiTheme="minorBidi" w:cstheme="minorBidi"/>
                <w:bCs/>
                <w:sz w:val="18"/>
                <w:szCs w:val="18"/>
                <w:lang w:eastAsia="en-US"/>
              </w:rPr>
              <w:t>.) or Certified Technician (Tc.) registered under MBOT or efforts towards complying with the criteria</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16610001"/>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55779160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All academic staff have appropriate competency levels for teaching practical–oriented courses within the </w:t>
            </w:r>
            <w:proofErr w:type="spellStart"/>
            <w:r>
              <w:rPr>
                <w:rFonts w:asciiTheme="minorBidi" w:eastAsia="Arial" w:hAnsiTheme="minorBidi" w:cstheme="minorBidi"/>
                <w:bCs/>
                <w:sz w:val="18"/>
                <w:szCs w:val="18"/>
                <w:lang w:eastAsia="en-US"/>
              </w:rPr>
              <w:t>programme</w:t>
            </w:r>
            <w:proofErr w:type="spellEnd"/>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5897145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11818359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Policies on research, publication, product development and consultation should be in </w:t>
            </w:r>
            <w:proofErr w:type="spellStart"/>
            <w:r>
              <w:rPr>
                <w:rFonts w:asciiTheme="minorBidi" w:eastAsia="Arial" w:hAnsiTheme="minorBidi" w:cstheme="minorBidi"/>
                <w:bCs/>
                <w:sz w:val="18"/>
                <w:szCs w:val="18"/>
                <w:lang w:eastAsia="en-US"/>
              </w:rPr>
              <w:t>placed</w:t>
            </w:r>
            <w:proofErr w:type="spellEnd"/>
            <w:r>
              <w:rPr>
                <w:rFonts w:asciiTheme="minorBidi" w:eastAsia="Arial" w:hAnsiTheme="minorBidi" w:cstheme="minorBidi"/>
                <w:bCs/>
                <w:sz w:val="18"/>
                <w:szCs w:val="18"/>
                <w:lang w:eastAsia="en-US"/>
              </w:rPr>
              <w:t xml:space="preserve"> for Bachelor’s Degree </w:t>
            </w:r>
            <w:proofErr w:type="spellStart"/>
            <w:r>
              <w:rPr>
                <w:rFonts w:asciiTheme="minorBidi" w:eastAsia="Arial" w:hAnsiTheme="minorBidi" w:cstheme="minorBidi"/>
                <w:bCs/>
                <w:sz w:val="18"/>
                <w:szCs w:val="18"/>
                <w:lang w:eastAsia="en-US"/>
              </w:rPr>
              <w:t>programme</w:t>
            </w:r>
            <w:proofErr w:type="spellEnd"/>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4275399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19557993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r w:rsidR="000C349E">
              <w:trPr>
                <w:trHeight w:val="330"/>
              </w:trPr>
              <w:tc>
                <w:tcPr>
                  <w:tcW w:w="669" w:type="dxa"/>
                  <w:shd w:val="clear" w:color="auto" w:fill="auto"/>
                  <w:vAlign w:val="center"/>
                </w:tcPr>
                <w:p w:rsidR="000C349E" w:rsidRDefault="000C349E">
                  <w:pPr>
                    <w:jc w:val="center"/>
                    <w:rPr>
                      <w:rFonts w:asciiTheme="minorBidi" w:eastAsia="Arial" w:hAnsiTheme="minorBidi" w:cstheme="minorBidi"/>
                      <w:bCs/>
                      <w:sz w:val="36"/>
                      <w:szCs w:val="36"/>
                    </w:rPr>
                  </w:pPr>
                </w:p>
              </w:tc>
              <w:tc>
                <w:tcPr>
                  <w:tcW w:w="1205" w:type="dxa"/>
                  <w:shd w:val="clear" w:color="auto" w:fill="auto"/>
                </w:tcPr>
                <w:p w:rsidR="000C349E" w:rsidRDefault="000C349E">
                  <w:pPr>
                    <w:spacing w:before="100"/>
                    <w:jc w:val="both"/>
                    <w:rPr>
                      <w:rFonts w:asciiTheme="minorBidi" w:eastAsia="Arial" w:hAnsiTheme="minorBidi" w:cstheme="minorBidi"/>
                      <w:bCs/>
                      <w:sz w:val="18"/>
                      <w:szCs w:val="18"/>
                    </w:rPr>
                  </w:pP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Recruitment policy and criteria for technical support staff is well defined and implemented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00060491"/>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77174364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Teaching facility is adequately staffed to enable its intended function</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7625105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112006017"/>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Adequate administrative staff to support the </w:t>
            </w:r>
            <w:proofErr w:type="spellStart"/>
            <w:r>
              <w:rPr>
                <w:rFonts w:asciiTheme="minorBidi" w:eastAsia="Arial" w:hAnsiTheme="minorBidi" w:cstheme="minorBidi"/>
                <w:bCs/>
                <w:sz w:val="18"/>
                <w:szCs w:val="18"/>
                <w:lang w:eastAsia="en-US"/>
              </w:rPr>
              <w:t>programme</w:t>
            </w:r>
            <w:proofErr w:type="spellEnd"/>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2063896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800448806"/>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10</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has a recruitment policy and criteria for administrative support staff</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29490067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70006327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provides a clear guideline for encouraging industry engagement among the teaching and technical support staff.</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28585309"/>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2096040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has continuous industry engagement to ensure teaching and learning activities are industry relevant.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2190330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13463640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has assessment system for staff annual evaluation and appraisal.</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8948722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723138345"/>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r w:rsidR="000C349E">
              <w:trPr>
                <w:trHeight w:val="330"/>
              </w:trPr>
              <w:tc>
                <w:tcPr>
                  <w:tcW w:w="669" w:type="dxa"/>
                  <w:shd w:val="clear" w:color="auto" w:fill="auto"/>
                  <w:vAlign w:val="center"/>
                </w:tcPr>
                <w:p w:rsidR="000C349E" w:rsidRDefault="000C349E" w:rsidP="000C349E">
                  <w:pPr>
                    <w:rPr>
                      <w:rFonts w:asciiTheme="minorBidi" w:eastAsia="Arial" w:hAnsiTheme="minorBidi" w:cstheme="minorBidi"/>
                      <w:bCs/>
                      <w:sz w:val="36"/>
                      <w:szCs w:val="36"/>
                    </w:rPr>
                  </w:pPr>
                </w:p>
                <w:p w:rsidR="000C349E" w:rsidRDefault="000C349E" w:rsidP="000C349E">
                  <w:pPr>
                    <w:rPr>
                      <w:rFonts w:asciiTheme="minorBidi" w:eastAsia="Arial" w:hAnsiTheme="minorBidi" w:cstheme="minorBidi"/>
                      <w:bCs/>
                      <w:sz w:val="36"/>
                      <w:szCs w:val="36"/>
                    </w:rPr>
                  </w:pPr>
                </w:p>
              </w:tc>
              <w:tc>
                <w:tcPr>
                  <w:tcW w:w="1205" w:type="dxa"/>
                  <w:shd w:val="clear" w:color="auto" w:fill="auto"/>
                </w:tcPr>
                <w:p w:rsidR="000C349E" w:rsidRDefault="000C349E">
                  <w:pPr>
                    <w:spacing w:before="100"/>
                    <w:jc w:val="both"/>
                    <w:rPr>
                      <w:rFonts w:asciiTheme="minorBidi" w:eastAsia="Arial" w:hAnsiTheme="minorBidi" w:cstheme="minorBidi"/>
                      <w:bCs/>
                      <w:sz w:val="18"/>
                      <w:szCs w:val="18"/>
                    </w:rPr>
                  </w:pP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14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has mechanism for students to evaluate the quality of teaching and learning activities.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56690459"/>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32906870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Teaching staff undergo a structured teaching and learning training course</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7372407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31406005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bl>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087788">
      <w:pPr>
        <w:jc w:val="both"/>
        <w:rPr>
          <w:rFonts w:ascii="Arial" w:hAnsi="Arial" w:cs="Arial"/>
          <w:b/>
          <w:sz w:val="22"/>
          <w:szCs w:val="22"/>
          <w:lang w:val="en-GB"/>
        </w:rPr>
      </w:pPr>
      <w:r>
        <w:rPr>
          <w:rFonts w:ascii="Arial" w:hAnsi="Arial" w:cs="Arial"/>
          <w:b/>
          <w:sz w:val="22"/>
          <w:szCs w:val="22"/>
          <w:lang w:val="en-GB"/>
        </w:rPr>
        <w:lastRenderedPageBreak/>
        <w:t>CRITERIA 5: EDUCATIONAL RESOURCES</w:t>
      </w:r>
    </w:p>
    <w:p w:rsidR="00E469AE" w:rsidRDefault="00E469AE">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sufficient and appropriate educational resources to ensure its effective delivery.</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5590871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61182509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Safety factor is considered in the educational resources' planning and operation</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4497382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8548740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Environmental, sustainability, cultural, professional, ethical and legal factors are considered in the educational resources' planning and operation</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78168983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3361967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ensures the facility's quality, availability, relevancy, and </w:t>
            </w:r>
            <w:proofErr w:type="spellStart"/>
            <w:r>
              <w:rPr>
                <w:rFonts w:asciiTheme="minorBidi" w:eastAsia="Arial" w:hAnsiTheme="minorBidi" w:cstheme="minorBidi"/>
                <w:bCs/>
                <w:sz w:val="18"/>
                <w:szCs w:val="18"/>
                <w:lang w:eastAsia="en-US"/>
              </w:rPr>
              <w:t>utilisation</w:t>
            </w:r>
            <w:proofErr w:type="spellEnd"/>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8648226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36062392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Adequate and suitable experimental and practical facilities is accessible</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14348373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34902103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adequate physical facilities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3630565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83341797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Equipment to student ratio should be 1:4 or better</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5578977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928103686"/>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Facilities for students’ life on campus are satisfactory</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56629567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82031736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Adequate research laboratories and equipment relevant to the learning activities (for Bachelor’s Degree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30253922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81046880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10</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demonstrates financial viability and sustainability for operation and maintenance</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055083441"/>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53850211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demonstrates the systematic procedure to ensure that its financial resources are sufficient and managed efficiently</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18583841"/>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211851820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bl>
    <w:p w:rsidR="00E469AE" w:rsidRDefault="00E469AE">
      <w:pPr>
        <w:rPr>
          <w:rFonts w:ascii="Arial" w:eastAsia="Arial" w:hAnsi="Arial" w:cs="Arial"/>
          <w:b/>
          <w:sz w:val="22"/>
          <w:szCs w:val="22"/>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E469AE">
      <w:pPr>
        <w:jc w:val="both"/>
        <w:rPr>
          <w:rFonts w:ascii="Arial" w:hAnsi="Arial" w:cs="Arial"/>
          <w:b/>
          <w:sz w:val="22"/>
          <w:szCs w:val="22"/>
          <w:lang w:val="en-GB"/>
        </w:rPr>
      </w:pPr>
    </w:p>
    <w:p w:rsidR="00E469AE" w:rsidRDefault="00087788">
      <w:pPr>
        <w:jc w:val="both"/>
        <w:rPr>
          <w:rFonts w:ascii="Arial" w:hAnsi="Arial" w:cs="Arial"/>
          <w:b/>
          <w:sz w:val="22"/>
          <w:szCs w:val="22"/>
          <w:lang w:val="en-GB"/>
        </w:rPr>
      </w:pPr>
      <w:r>
        <w:rPr>
          <w:rFonts w:ascii="Arial" w:hAnsi="Arial" w:cs="Arial"/>
          <w:b/>
          <w:sz w:val="22"/>
          <w:szCs w:val="22"/>
          <w:lang w:val="en-GB"/>
        </w:rPr>
        <w:lastRenderedPageBreak/>
        <w:t xml:space="preserve">CRITERIA 6: PROGRAMME MANAGEMENT </w:t>
      </w:r>
    </w:p>
    <w:p w:rsidR="00E469AE" w:rsidRDefault="00E469AE">
      <w:pPr>
        <w:jc w:val="center"/>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governance structure supported by staff or committees performing various functions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5174671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67471810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Policies and procedures of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are established, published, and implemented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0008093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88760590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leader meet the minimum qualifications requirements</w:t>
            </w:r>
          </w:p>
          <w:p w:rsidR="00E469AE" w:rsidRDefault="00E469AE">
            <w:pPr>
              <w:ind w:left="50" w:right="112"/>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35936958"/>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77512848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maintains students’ records related to their admission, performance, completion, and graduation and preserve them for future reference.</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24122085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52508000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maintains proper records of staff academic qualification, appointment, training, appraisal, and other related documents.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4917151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296102147"/>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bl>
    <w:p w:rsidR="00E469AE" w:rsidRDefault="00E469AE">
      <w:pPr>
        <w:jc w:val="center"/>
        <w:rPr>
          <w:rFonts w:ascii="Arial" w:eastAsia="Arial" w:hAnsi="Arial" w:cs="Arial"/>
          <w:b/>
          <w:sz w:val="22"/>
          <w:szCs w:val="22"/>
        </w:rPr>
      </w:pPr>
    </w:p>
    <w:p w:rsidR="00E469AE" w:rsidRDefault="00E469AE">
      <w:pPr>
        <w:jc w:val="cente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0C349E" w:rsidRDefault="000C349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rPr>
          <w:rFonts w:ascii="Arial" w:eastAsia="Arial" w:hAnsi="Arial" w:cs="Arial"/>
          <w:b/>
          <w:sz w:val="22"/>
          <w:szCs w:val="22"/>
        </w:rPr>
      </w:pPr>
    </w:p>
    <w:p w:rsidR="00E469AE" w:rsidRDefault="00E469AE">
      <w:pPr>
        <w:jc w:val="both"/>
        <w:rPr>
          <w:rFonts w:ascii="Arial" w:hAnsi="Arial" w:cs="Arial"/>
          <w:b/>
          <w:sz w:val="22"/>
          <w:szCs w:val="22"/>
          <w:lang w:val="en-GB"/>
        </w:rPr>
      </w:pPr>
    </w:p>
    <w:p w:rsidR="00E469AE" w:rsidRDefault="00087788">
      <w:pPr>
        <w:jc w:val="both"/>
        <w:rPr>
          <w:rFonts w:ascii="Arial" w:hAnsi="Arial" w:cs="Arial"/>
          <w:b/>
          <w:sz w:val="22"/>
          <w:szCs w:val="22"/>
          <w:lang w:val="en-GB"/>
        </w:rPr>
      </w:pPr>
      <w:r>
        <w:rPr>
          <w:rFonts w:ascii="Arial" w:hAnsi="Arial" w:cs="Arial"/>
          <w:b/>
          <w:sz w:val="22"/>
          <w:szCs w:val="22"/>
          <w:lang w:val="en-GB"/>
        </w:rPr>
        <w:lastRenderedPageBreak/>
        <w:t>CRITERIA 7: QUALITY MANAGEMENT SYSTEM</w:t>
      </w:r>
    </w:p>
    <w:p w:rsidR="00E469AE" w:rsidRDefault="00E469AE">
      <w:pPr>
        <w:jc w:val="both"/>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E469AE">
        <w:trPr>
          <w:trHeight w:val="454"/>
        </w:trPr>
        <w:tc>
          <w:tcPr>
            <w:tcW w:w="56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E469AE" w:rsidRDefault="00087788" w:rsidP="000C349E">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has systematic and coordinated quality management activities to achieve its educational objectives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67368789"/>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59592401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jc w:val="both"/>
              <w:rPr>
                <w:rFonts w:ascii="Arial" w:eastAsia="Arial" w:hAnsi="Arial" w:cs="Arial"/>
                <w:bCs/>
                <w:sz w:val="22"/>
                <w:szCs w:val="22"/>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EP establishes structure and processes to manage the </w:t>
            </w:r>
            <w:proofErr w:type="spellStart"/>
            <w:r>
              <w:rPr>
                <w:rFonts w:asciiTheme="minorBidi" w:eastAsia="Arial" w:hAnsiTheme="minorBidi" w:cstheme="minorBidi"/>
                <w:bCs/>
                <w:sz w:val="18"/>
                <w:szCs w:val="18"/>
                <w:lang w:eastAsia="en-US"/>
              </w:rPr>
              <w:t>programme's</w:t>
            </w:r>
            <w:proofErr w:type="spellEnd"/>
            <w:r>
              <w:rPr>
                <w:rFonts w:asciiTheme="minorBidi" w:eastAsia="Arial" w:hAnsiTheme="minorBidi" w:cstheme="minorBidi"/>
                <w:bCs/>
                <w:sz w:val="18"/>
                <w:szCs w:val="18"/>
                <w:lang w:eastAsia="en-US"/>
              </w:rPr>
              <w:t xml:space="preserve"> quality assurance</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70737497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95675311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Governance ensures shared responsibility, accountability, consistency, and transparency in assuring </w:t>
            </w:r>
            <w:proofErr w:type="spellStart"/>
            <w:r>
              <w:rPr>
                <w:rFonts w:asciiTheme="minorBidi" w:eastAsia="Arial" w:hAnsiTheme="minorBidi" w:cstheme="minorBidi"/>
                <w:bCs/>
                <w:sz w:val="18"/>
                <w:szCs w:val="18"/>
                <w:lang w:eastAsia="en-US"/>
              </w:rPr>
              <w:t>programme's</w:t>
            </w:r>
            <w:proofErr w:type="spellEnd"/>
            <w:r>
              <w:rPr>
                <w:rFonts w:asciiTheme="minorBidi" w:eastAsia="Arial" w:hAnsiTheme="minorBidi" w:cstheme="minorBidi"/>
                <w:bCs/>
                <w:sz w:val="18"/>
                <w:szCs w:val="18"/>
                <w:lang w:eastAsia="en-US"/>
              </w:rPr>
              <w:t xml:space="preserve"> quality </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6149809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99148214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establishes a dedicated unit or committee to oversee and coordinate quality assurance deliverables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17004095"/>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11224853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ensures available support and resources are adequate to support quality assurance activities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9369860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543483716"/>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Stakeholders’ feedback is obtained to continuously improve the </w:t>
            </w:r>
            <w:proofErr w:type="spellStart"/>
            <w:r>
              <w:rPr>
                <w:rFonts w:asciiTheme="minorBidi" w:eastAsia="Arial" w:hAnsiTheme="minorBidi" w:cstheme="minorBidi"/>
                <w:bCs/>
                <w:sz w:val="18"/>
                <w:szCs w:val="18"/>
                <w:lang w:eastAsia="en-US"/>
              </w:rPr>
              <w:t>programme's</w:t>
            </w:r>
            <w:proofErr w:type="spellEnd"/>
            <w:r>
              <w:rPr>
                <w:rFonts w:asciiTheme="minorBidi" w:eastAsia="Arial" w:hAnsiTheme="minorBidi" w:cstheme="minorBidi"/>
                <w:bCs/>
                <w:sz w:val="18"/>
                <w:szCs w:val="18"/>
                <w:lang w:eastAsia="en-US"/>
              </w:rPr>
              <w:t xml:space="preserve"> quality</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60988929"/>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511714399"/>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r w:rsidR="000C349E">
              <w:trPr>
                <w:trHeight w:val="330"/>
              </w:trPr>
              <w:tc>
                <w:tcPr>
                  <w:tcW w:w="669" w:type="dxa"/>
                  <w:shd w:val="clear" w:color="auto" w:fill="auto"/>
                  <w:vAlign w:val="center"/>
                </w:tcPr>
                <w:p w:rsidR="000C349E" w:rsidRDefault="000C349E">
                  <w:pPr>
                    <w:jc w:val="center"/>
                    <w:rPr>
                      <w:rFonts w:asciiTheme="minorBidi" w:eastAsia="Arial" w:hAnsiTheme="minorBidi" w:cstheme="minorBidi"/>
                      <w:bCs/>
                      <w:sz w:val="36"/>
                      <w:szCs w:val="36"/>
                    </w:rPr>
                  </w:pPr>
                </w:p>
                <w:p w:rsidR="000C349E" w:rsidRDefault="000C349E">
                  <w:pPr>
                    <w:jc w:val="center"/>
                    <w:rPr>
                      <w:rFonts w:asciiTheme="minorBidi" w:eastAsia="Arial" w:hAnsiTheme="minorBidi" w:cstheme="minorBidi"/>
                      <w:bCs/>
                      <w:sz w:val="36"/>
                      <w:szCs w:val="36"/>
                    </w:rPr>
                  </w:pPr>
                </w:p>
                <w:p w:rsidR="000C349E" w:rsidRDefault="000C349E">
                  <w:pPr>
                    <w:jc w:val="center"/>
                    <w:rPr>
                      <w:rFonts w:asciiTheme="minorBidi" w:eastAsia="Arial" w:hAnsiTheme="minorBidi" w:cstheme="minorBidi"/>
                      <w:bCs/>
                      <w:sz w:val="36"/>
                      <w:szCs w:val="36"/>
                    </w:rPr>
                  </w:pPr>
                </w:p>
              </w:tc>
              <w:tc>
                <w:tcPr>
                  <w:tcW w:w="1205" w:type="dxa"/>
                  <w:shd w:val="clear" w:color="auto" w:fill="auto"/>
                </w:tcPr>
                <w:p w:rsidR="000C349E" w:rsidRDefault="000C349E">
                  <w:pPr>
                    <w:spacing w:before="100"/>
                    <w:jc w:val="both"/>
                    <w:rPr>
                      <w:rFonts w:asciiTheme="minorBidi" w:eastAsia="Arial" w:hAnsiTheme="minorBidi" w:cstheme="minorBidi"/>
                      <w:bCs/>
                      <w:sz w:val="18"/>
                      <w:szCs w:val="18"/>
                    </w:rPr>
                  </w:pP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lastRenderedPageBreak/>
              <w:t>7</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EP establishes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advisory committee and student representatives</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7882792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83294514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8</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External and industry advisors registered as </w:t>
            </w:r>
            <w:proofErr w:type="spellStart"/>
            <w:r>
              <w:rPr>
                <w:rFonts w:asciiTheme="minorBidi" w:eastAsia="Arial" w:hAnsiTheme="minorBidi" w:cstheme="minorBidi"/>
                <w:bCs/>
                <w:sz w:val="18"/>
                <w:szCs w:val="18"/>
                <w:lang w:eastAsia="en-US"/>
              </w:rPr>
              <w:t>Ts</w:t>
            </w:r>
            <w:proofErr w:type="spellEnd"/>
            <w:r>
              <w:rPr>
                <w:rFonts w:asciiTheme="minorBidi" w:eastAsia="Arial" w:hAnsiTheme="minorBidi" w:cstheme="minorBidi"/>
                <w:bCs/>
                <w:sz w:val="18"/>
                <w:szCs w:val="18"/>
                <w:lang w:eastAsia="en-US"/>
              </w:rPr>
              <w:t>. or Tc</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5133777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46122397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9</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is continually monitored, reviewed, and evaluated</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3193246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345529424"/>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10</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Examination Committee periodically monitor, evaluate, and review students' performance and outcome attainment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7470232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67660121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11</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conducts benchmarking with other reputable institutions to ensure comparable quality of education</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138792514"/>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409547242"/>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12</w:t>
            </w:r>
          </w:p>
        </w:tc>
        <w:tc>
          <w:tcPr>
            <w:tcW w:w="3402" w:type="dxa"/>
          </w:tcPr>
          <w:p w:rsidR="00E469AE" w:rsidRDefault="00087788">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is regularly and systematically assessed and evaluated for continual improvement</w:t>
            </w:r>
          </w:p>
          <w:p w:rsidR="00E469AE" w:rsidRDefault="00E469AE">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94993200"/>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626388853"/>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13</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EP provides evidence of the following activities for continual quality improvement:</w:t>
            </w:r>
          </w:p>
          <w:p w:rsidR="00E469AE" w:rsidRDefault="00087788">
            <w:pPr>
              <w:numPr>
                <w:ilvl w:val="0"/>
                <w:numId w:val="3"/>
              </w:numPr>
              <w:ind w:left="458" w:right="100" w:hanging="141"/>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 xml:space="preserve">Periodic analysis on </w:t>
            </w:r>
            <w:proofErr w:type="spellStart"/>
            <w:r>
              <w:rPr>
                <w:rFonts w:asciiTheme="minorBidi" w:eastAsia="Arial" w:hAnsiTheme="minorBidi" w:cstheme="minorBidi"/>
                <w:bCs/>
                <w:color w:val="000000"/>
                <w:sz w:val="18"/>
                <w:szCs w:val="18"/>
                <w:lang w:eastAsia="en-US"/>
              </w:rPr>
              <w:t>programme</w:t>
            </w:r>
            <w:proofErr w:type="spellEnd"/>
            <w:r>
              <w:rPr>
                <w:rFonts w:asciiTheme="minorBidi" w:eastAsia="Arial" w:hAnsiTheme="minorBidi" w:cstheme="minorBidi"/>
                <w:bCs/>
                <w:color w:val="000000"/>
                <w:sz w:val="18"/>
                <w:szCs w:val="18"/>
                <w:lang w:eastAsia="en-US"/>
              </w:rPr>
              <w:t xml:space="preserve"> educational objective achievement</w:t>
            </w:r>
          </w:p>
          <w:p w:rsidR="00E469AE" w:rsidRDefault="00087788">
            <w:pPr>
              <w:numPr>
                <w:ilvl w:val="0"/>
                <w:numId w:val="3"/>
              </w:numPr>
              <w:ind w:left="458" w:right="100" w:hanging="141"/>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Periodic analysis on student outcome attainment</w:t>
            </w:r>
          </w:p>
          <w:p w:rsidR="00E469AE" w:rsidRDefault="00087788">
            <w:pPr>
              <w:numPr>
                <w:ilvl w:val="0"/>
                <w:numId w:val="3"/>
              </w:numPr>
              <w:ind w:left="458" w:right="100" w:hanging="141"/>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Periodic departmental analysis on teaching and learning activities</w:t>
            </w:r>
          </w:p>
          <w:p w:rsidR="00E469AE" w:rsidRDefault="00087788">
            <w:pPr>
              <w:numPr>
                <w:ilvl w:val="0"/>
                <w:numId w:val="3"/>
              </w:numPr>
              <w:ind w:left="458" w:right="100" w:hanging="141"/>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lastRenderedPageBreak/>
              <w:t>Periodic analysis of students’ feedback on teaching and learning activities</w:t>
            </w:r>
          </w:p>
          <w:p w:rsidR="00E469AE" w:rsidRDefault="00087788">
            <w:pPr>
              <w:numPr>
                <w:ilvl w:val="0"/>
                <w:numId w:val="3"/>
              </w:numPr>
              <w:ind w:left="458" w:right="100" w:hanging="141"/>
              <w:jc w:val="both"/>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 xml:space="preserve">A comprehensive review of curriculum at least once every </w:t>
            </w:r>
            <w:proofErr w:type="spellStart"/>
            <w:r>
              <w:rPr>
                <w:rFonts w:asciiTheme="minorBidi" w:eastAsia="Arial" w:hAnsiTheme="minorBidi" w:cstheme="minorBidi"/>
                <w:bCs/>
                <w:color w:val="000000"/>
                <w:sz w:val="18"/>
                <w:szCs w:val="18"/>
                <w:lang w:eastAsia="en-US"/>
              </w:rPr>
              <w:t>programme</w:t>
            </w:r>
            <w:proofErr w:type="spellEnd"/>
            <w:r>
              <w:rPr>
                <w:rFonts w:asciiTheme="minorBidi" w:eastAsia="Arial" w:hAnsiTheme="minorBidi" w:cstheme="minorBidi"/>
                <w:bCs/>
                <w:color w:val="000000"/>
                <w:sz w:val="18"/>
                <w:szCs w:val="18"/>
                <w:lang w:eastAsia="en-US"/>
              </w:rPr>
              <w:t xml:space="preserve"> cycle</w:t>
            </w:r>
          </w:p>
          <w:p w:rsidR="00E469AE" w:rsidRDefault="00E469AE">
            <w:pPr>
              <w:ind w:right="100"/>
              <w:jc w:val="both"/>
              <w:rPr>
                <w:rFonts w:asciiTheme="minorBidi" w:eastAsia="Arial" w:hAnsiTheme="minorBidi" w:cstheme="minorBidi"/>
                <w:bCs/>
                <w:color w:val="000000"/>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51019976"/>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883307251"/>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lastRenderedPageBreak/>
              <w:t>14</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Quality evaluation by an external assessor at least once every 2 years.</w:t>
            </w:r>
          </w:p>
          <w:p w:rsidR="00E469AE" w:rsidRDefault="00E469AE">
            <w:pPr>
              <w:rPr>
                <w:rFonts w:asciiTheme="minorBidi" w:eastAsia="Arial" w:hAnsiTheme="minorBidi" w:cstheme="minorBidi"/>
                <w:bCs/>
                <w:color w:val="000000"/>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17419997"/>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630793460"/>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15</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Quality evaluation by 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advisory committee at least once every 2 years.</w:t>
            </w:r>
          </w:p>
          <w:p w:rsidR="00E469AE" w:rsidRDefault="00E469AE">
            <w:pPr>
              <w:rPr>
                <w:rFonts w:asciiTheme="minorBidi" w:eastAsia="Arial" w:hAnsiTheme="minorBidi" w:cstheme="minorBidi"/>
                <w:bCs/>
                <w:color w:val="000000"/>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41185202"/>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09524775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r w:rsidR="00E469AE">
        <w:trPr>
          <w:trHeight w:val="454"/>
        </w:trPr>
        <w:tc>
          <w:tcPr>
            <w:tcW w:w="562" w:type="dxa"/>
          </w:tcPr>
          <w:p w:rsidR="00E469AE" w:rsidRDefault="00087788">
            <w:pPr>
              <w:jc w:val="center"/>
              <w:rPr>
                <w:rFonts w:ascii="Arial" w:eastAsia="Arial" w:hAnsi="Arial" w:cs="Arial"/>
                <w:b/>
                <w:sz w:val="22"/>
                <w:szCs w:val="22"/>
                <w:lang w:eastAsia="en-US"/>
              </w:rPr>
            </w:pPr>
            <w:r>
              <w:rPr>
                <w:rFonts w:ascii="Arial" w:eastAsia="Arial" w:hAnsi="Arial" w:cs="Arial"/>
                <w:b/>
                <w:sz w:val="22"/>
                <w:szCs w:val="22"/>
                <w:lang w:eastAsia="en-US"/>
              </w:rPr>
              <w:t>16</w:t>
            </w:r>
          </w:p>
        </w:tc>
        <w:tc>
          <w:tcPr>
            <w:tcW w:w="3402" w:type="dxa"/>
          </w:tcPr>
          <w:p w:rsidR="00E469AE" w:rsidRDefault="00087788">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EP takes remedial actions by continually improving the following criteria: </w:t>
            </w:r>
          </w:p>
          <w:p w:rsidR="00E469AE" w:rsidRDefault="00E469AE">
            <w:pPr>
              <w:rPr>
                <w:rFonts w:asciiTheme="minorBidi" w:eastAsia="Arial" w:hAnsiTheme="minorBidi" w:cstheme="minorBidi"/>
                <w:bCs/>
                <w:color w:val="000000"/>
                <w:sz w:val="22"/>
                <w:szCs w:val="22"/>
                <w:lang w:eastAsia="en-US"/>
              </w:rPr>
            </w:pPr>
          </w:p>
          <w:p w:rsidR="00E469AE" w:rsidRDefault="00087788">
            <w:pPr>
              <w:numPr>
                <w:ilvl w:val="0"/>
                <w:numId w:val="4"/>
              </w:numPr>
              <w:ind w:left="458" w:hanging="141"/>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Curriculum structure and delivery</w:t>
            </w:r>
          </w:p>
          <w:p w:rsidR="00E469AE" w:rsidRDefault="00087788">
            <w:pPr>
              <w:numPr>
                <w:ilvl w:val="0"/>
                <w:numId w:val="4"/>
              </w:numPr>
              <w:ind w:left="458" w:hanging="141"/>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Student assessment</w:t>
            </w:r>
          </w:p>
          <w:p w:rsidR="00E469AE" w:rsidRDefault="00087788">
            <w:pPr>
              <w:numPr>
                <w:ilvl w:val="0"/>
                <w:numId w:val="4"/>
              </w:numPr>
              <w:ind w:left="458" w:hanging="141"/>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Student selection</w:t>
            </w:r>
          </w:p>
          <w:p w:rsidR="00E469AE" w:rsidRDefault="00087788">
            <w:pPr>
              <w:numPr>
                <w:ilvl w:val="0"/>
                <w:numId w:val="4"/>
              </w:numPr>
              <w:ind w:left="458" w:hanging="141"/>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Staff</w:t>
            </w:r>
          </w:p>
          <w:p w:rsidR="00E469AE" w:rsidRDefault="00087788">
            <w:pPr>
              <w:numPr>
                <w:ilvl w:val="0"/>
                <w:numId w:val="4"/>
              </w:numPr>
              <w:ind w:left="458" w:hanging="141"/>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Educational resources</w:t>
            </w:r>
          </w:p>
          <w:p w:rsidR="00E469AE" w:rsidRDefault="00087788">
            <w:pPr>
              <w:numPr>
                <w:ilvl w:val="0"/>
                <w:numId w:val="4"/>
              </w:numPr>
              <w:ind w:left="458" w:hanging="141"/>
              <w:rPr>
                <w:rFonts w:asciiTheme="minorBidi" w:eastAsia="Arial" w:hAnsiTheme="minorBidi" w:cstheme="minorBidi"/>
                <w:bCs/>
                <w:color w:val="000000"/>
                <w:sz w:val="18"/>
                <w:szCs w:val="18"/>
                <w:lang w:eastAsia="en-US"/>
              </w:rPr>
            </w:pPr>
            <w:proofErr w:type="spellStart"/>
            <w:r>
              <w:rPr>
                <w:rFonts w:asciiTheme="minorBidi" w:eastAsia="Arial" w:hAnsiTheme="minorBidi" w:cstheme="minorBidi"/>
                <w:bCs/>
                <w:color w:val="000000"/>
                <w:sz w:val="18"/>
                <w:szCs w:val="18"/>
                <w:lang w:eastAsia="en-US"/>
              </w:rPr>
              <w:t>Programme</w:t>
            </w:r>
            <w:proofErr w:type="spellEnd"/>
            <w:r>
              <w:rPr>
                <w:rFonts w:asciiTheme="minorBidi" w:eastAsia="Arial" w:hAnsiTheme="minorBidi" w:cstheme="minorBidi"/>
                <w:bCs/>
                <w:color w:val="000000"/>
                <w:sz w:val="18"/>
                <w:szCs w:val="18"/>
                <w:lang w:eastAsia="en-US"/>
              </w:rPr>
              <w:t xml:space="preserve"> management</w:t>
            </w:r>
          </w:p>
          <w:p w:rsidR="00E469AE" w:rsidRDefault="00087788">
            <w:pPr>
              <w:numPr>
                <w:ilvl w:val="0"/>
                <w:numId w:val="4"/>
              </w:numPr>
              <w:ind w:left="458" w:hanging="141"/>
              <w:rPr>
                <w:rFonts w:asciiTheme="minorBidi" w:eastAsia="Arial" w:hAnsiTheme="minorBidi" w:cstheme="minorBidi"/>
                <w:bCs/>
                <w:color w:val="000000"/>
                <w:sz w:val="18"/>
                <w:szCs w:val="18"/>
                <w:lang w:eastAsia="en-US"/>
              </w:rPr>
            </w:pPr>
            <w:r>
              <w:rPr>
                <w:rFonts w:asciiTheme="minorBidi" w:eastAsia="Arial" w:hAnsiTheme="minorBidi" w:cstheme="minorBidi"/>
                <w:bCs/>
                <w:color w:val="000000"/>
                <w:sz w:val="18"/>
                <w:szCs w:val="18"/>
                <w:lang w:eastAsia="en-US"/>
              </w:rPr>
              <w:t>Quality management system</w:t>
            </w:r>
          </w:p>
          <w:p w:rsidR="00E469AE" w:rsidRDefault="00E469AE">
            <w:pPr>
              <w:ind w:left="458"/>
              <w:rPr>
                <w:rFonts w:asciiTheme="minorBidi" w:eastAsia="Arial" w:hAnsiTheme="minorBidi" w:cstheme="minorBidi"/>
                <w:bCs/>
                <w:color w:val="000000"/>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E469AE">
              <w:trPr>
                <w:trHeight w:val="303"/>
              </w:trPr>
              <w:tc>
                <w:tcPr>
                  <w:tcW w:w="669" w:type="dxa"/>
                  <w:shd w:val="clear" w:color="auto" w:fill="auto"/>
                  <w:vAlign w:val="center"/>
                </w:tcPr>
                <w:p w:rsidR="00E469AE" w:rsidRDefault="00087788">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553692003"/>
                      <w15:appearance w15:val="hidden"/>
                      <w14:checkbox>
                        <w14:checked w14:val="0"/>
                        <w14:checkedState w14:val="00FE" w14:font="Wingdings"/>
                        <w14:uncheckedState w14:val="2610" w14:font="MS Gothic"/>
                      </w14:checkbox>
                    </w:sdtPr>
                    <w:sdtContent>
                      <w:r>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E469AE" w:rsidRDefault="00087788">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E469AE">
              <w:trPr>
                <w:trHeight w:val="330"/>
              </w:trPr>
              <w:sdt>
                <w:sdtPr>
                  <w:rPr>
                    <w:rFonts w:asciiTheme="minorBidi" w:eastAsia="Arial" w:hAnsiTheme="minorBidi" w:cstheme="minorBidi"/>
                    <w:bCs/>
                    <w:sz w:val="36"/>
                    <w:szCs w:val="36"/>
                  </w:rPr>
                  <w:id w:val="104471148"/>
                  <w14:checkbox>
                    <w14:checked w14:val="0"/>
                    <w14:checkedState w14:val="2612" w14:font="MS Gothic"/>
                    <w14:uncheckedState w14:val="2610" w14:font="MS Gothic"/>
                  </w14:checkbox>
                </w:sdtPr>
                <w:sdtContent>
                  <w:tc>
                    <w:tcPr>
                      <w:tcW w:w="669" w:type="dxa"/>
                      <w:shd w:val="clear" w:color="auto" w:fill="auto"/>
                      <w:vAlign w:val="center"/>
                    </w:tcPr>
                    <w:p w:rsidR="00E469AE" w:rsidRDefault="00087788">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E469AE" w:rsidRDefault="00087788">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E469AE" w:rsidRDefault="00E469AE">
            <w:pPr>
              <w:ind w:left="50" w:right="112"/>
              <w:jc w:val="both"/>
              <w:rPr>
                <w:rFonts w:asciiTheme="minorBidi" w:eastAsia="Arial" w:hAnsiTheme="minorBidi" w:cstheme="minorBidi"/>
                <w:bCs/>
                <w:sz w:val="18"/>
                <w:szCs w:val="18"/>
                <w:lang w:eastAsia="en-US"/>
              </w:rPr>
            </w:pPr>
          </w:p>
        </w:tc>
        <w:tc>
          <w:tcPr>
            <w:tcW w:w="5245" w:type="dxa"/>
          </w:tcPr>
          <w:p w:rsidR="00E469AE" w:rsidRDefault="00E469AE">
            <w:pPr>
              <w:jc w:val="both"/>
              <w:rPr>
                <w:rFonts w:ascii="Arial" w:eastAsia="Arial" w:hAnsi="Arial" w:cs="Arial"/>
                <w:b/>
                <w:sz w:val="22"/>
                <w:szCs w:val="22"/>
                <w:lang w:eastAsia="en-US"/>
              </w:rPr>
            </w:pPr>
          </w:p>
        </w:tc>
      </w:tr>
    </w:tbl>
    <w:p w:rsidR="00E469AE" w:rsidRDefault="00E469AE">
      <w:pPr>
        <w:jc w:val="both"/>
        <w:rPr>
          <w:rFonts w:ascii="Arial" w:eastAsia="Arial" w:hAnsi="Arial" w:cs="Arial"/>
          <w:b/>
          <w:sz w:val="22"/>
          <w:szCs w:val="22"/>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p w:rsidR="00E469AE" w:rsidRDefault="00E469AE">
      <w:pPr>
        <w:rPr>
          <w:lang w:val="en-GB"/>
        </w:rPr>
      </w:pPr>
    </w:p>
    <w:tbl>
      <w:tblPr>
        <w:tblStyle w:val="TableGrid"/>
        <w:tblW w:w="0" w:type="auto"/>
        <w:tblLook w:val="04A0" w:firstRow="1" w:lastRow="0" w:firstColumn="1" w:lastColumn="0" w:noHBand="0" w:noVBand="1"/>
      </w:tblPr>
      <w:tblGrid>
        <w:gridCol w:w="9068"/>
      </w:tblGrid>
      <w:tr w:rsidR="00E469AE">
        <w:trPr>
          <w:trHeight w:val="454"/>
        </w:trPr>
        <w:tc>
          <w:tcPr>
            <w:tcW w:w="9068" w:type="dxa"/>
            <w:shd w:val="clear" w:color="auto" w:fill="D9D9D9" w:themeFill="background1" w:themeFillShade="D9"/>
            <w:vAlign w:val="center"/>
          </w:tcPr>
          <w:p w:rsidR="00E469AE" w:rsidRDefault="00087788">
            <w:pPr>
              <w:pStyle w:val="Title"/>
              <w:rPr>
                <w:rFonts w:ascii="Arial" w:hAnsi="Arial" w:cs="Arial"/>
                <w:bCs/>
                <w:sz w:val="22"/>
                <w:szCs w:val="22"/>
                <w:u w:val="none"/>
                <w:lang w:val="en-GB" w:eastAsia="en-US"/>
              </w:rPr>
            </w:pPr>
            <w:bookmarkStart w:id="3" w:name="_GoBack"/>
            <w:bookmarkEnd w:id="3"/>
            <w:r>
              <w:rPr>
                <w:rFonts w:ascii="Arial" w:hAnsi="Arial" w:cs="Arial"/>
                <w:bCs/>
                <w:sz w:val="22"/>
                <w:szCs w:val="22"/>
                <w:u w:val="none"/>
                <w:lang w:val="en-GB" w:eastAsia="en-US"/>
              </w:rPr>
              <w:t>OVERALL / ADDITIONAL COMMENT</w:t>
            </w:r>
          </w:p>
          <w:p w:rsidR="00E469AE" w:rsidRDefault="00087788">
            <w:pPr>
              <w:pStyle w:val="Title"/>
              <w:rPr>
                <w:rFonts w:ascii="Arial" w:hAnsi="Arial" w:cs="Arial"/>
                <w:b w:val="0"/>
                <w:i/>
                <w:iCs/>
                <w:sz w:val="22"/>
                <w:szCs w:val="22"/>
                <w:u w:val="none"/>
                <w:lang w:val="en-GB" w:eastAsia="en-US"/>
              </w:rPr>
            </w:pPr>
            <w:r>
              <w:rPr>
                <w:rFonts w:ascii="Arial" w:hAnsi="Arial" w:cs="Arial"/>
                <w:b w:val="0"/>
                <w:i/>
                <w:iCs/>
                <w:sz w:val="16"/>
                <w:szCs w:val="16"/>
                <w:u w:val="none"/>
                <w:lang w:val="en-GB" w:eastAsia="en-US"/>
              </w:rPr>
              <w:t xml:space="preserve">(If necessary) </w:t>
            </w:r>
          </w:p>
        </w:tc>
      </w:tr>
      <w:tr w:rsidR="00E469AE">
        <w:trPr>
          <w:trHeight w:val="1087"/>
        </w:trPr>
        <w:tc>
          <w:tcPr>
            <w:tcW w:w="9068" w:type="dxa"/>
          </w:tcPr>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p w:rsidR="00E469AE" w:rsidRDefault="00E469AE">
            <w:pPr>
              <w:jc w:val="both"/>
              <w:rPr>
                <w:rFonts w:ascii="Arial" w:eastAsia="Arial" w:hAnsi="Arial" w:cs="Arial"/>
                <w:b/>
                <w:sz w:val="22"/>
                <w:szCs w:val="22"/>
                <w:lang w:eastAsia="en-US"/>
              </w:rPr>
            </w:pPr>
          </w:p>
        </w:tc>
      </w:tr>
    </w:tbl>
    <w:p w:rsidR="00E469AE" w:rsidRDefault="00E469AE">
      <w:pPr>
        <w:rPr>
          <w:lang w:val="en-GB"/>
        </w:rPr>
      </w:pPr>
    </w:p>
    <w:p w:rsidR="00E469AE" w:rsidRDefault="00E469AE">
      <w:pPr>
        <w:rPr>
          <w:lang w:val="en-GB"/>
        </w:rPr>
      </w:pPr>
    </w:p>
    <w:p w:rsidR="00E469AE" w:rsidRDefault="00E469AE">
      <w:pPr>
        <w:spacing w:line="276" w:lineRule="auto"/>
        <w:rPr>
          <w:rFonts w:ascii="Arial" w:hAnsi="Arial" w:cs="Arial"/>
          <w:b/>
          <w:bCs/>
          <w:sz w:val="22"/>
          <w:szCs w:val="22"/>
        </w:rPr>
      </w:pPr>
    </w:p>
    <w:p w:rsidR="00E469AE" w:rsidRDefault="00087788">
      <w:pPr>
        <w:spacing w:line="276" w:lineRule="auto"/>
        <w:rPr>
          <w:rFonts w:ascii="Arial" w:hAnsi="Arial" w:cs="Arial"/>
          <w:b/>
          <w:bCs/>
          <w:sz w:val="22"/>
          <w:szCs w:val="22"/>
        </w:rPr>
      </w:pPr>
      <w:r>
        <w:rPr>
          <w:rFonts w:ascii="Arial" w:hAnsi="Arial" w:cs="Arial"/>
          <w:b/>
          <w:bCs/>
          <w:sz w:val="22"/>
          <w:szCs w:val="22"/>
        </w:rPr>
        <w:t>DECLARATION:</w:t>
      </w:r>
    </w:p>
    <w:p w:rsidR="00E469AE" w:rsidRDefault="00E469AE">
      <w:pPr>
        <w:spacing w:line="276" w:lineRule="auto"/>
        <w:rPr>
          <w:rFonts w:ascii="Arial" w:hAnsi="Arial" w:cs="Arial"/>
          <w:b/>
          <w:bCs/>
          <w:sz w:val="22"/>
          <w:szCs w:val="22"/>
        </w:rPr>
      </w:pPr>
    </w:p>
    <w:p w:rsidR="00E469AE" w:rsidRDefault="00087788">
      <w:pPr>
        <w:spacing w:line="276" w:lineRule="auto"/>
        <w:jc w:val="both"/>
        <w:rPr>
          <w:rFonts w:ascii="Arial" w:hAnsi="Arial" w:cs="Arial"/>
          <w:i/>
          <w:iCs/>
          <w:sz w:val="22"/>
          <w:szCs w:val="22"/>
        </w:rPr>
      </w:pPr>
      <w:r>
        <w:rPr>
          <w:rFonts w:ascii="Arial" w:hAnsi="Arial" w:cs="Arial"/>
          <w:i/>
          <w:iCs/>
          <w:sz w:val="22"/>
          <w:szCs w:val="22"/>
        </w:rPr>
        <w:t xml:space="preserve">I confirm that I possess the qualifications, expertise, and/or experience required to serve as an external assessor for this </w:t>
      </w:r>
      <w:proofErr w:type="spellStart"/>
      <w:r>
        <w:rPr>
          <w:rFonts w:ascii="Arial" w:hAnsi="Arial" w:cs="Arial"/>
          <w:i/>
          <w:iCs/>
          <w:sz w:val="22"/>
          <w:szCs w:val="22"/>
        </w:rPr>
        <w:t>programme</w:t>
      </w:r>
      <w:proofErr w:type="spellEnd"/>
      <w:r>
        <w:rPr>
          <w:rFonts w:ascii="Arial" w:hAnsi="Arial" w:cs="Arial"/>
          <w:i/>
          <w:iCs/>
          <w:sz w:val="22"/>
          <w:szCs w:val="22"/>
        </w:rPr>
        <w:t>, and I have no personal interest in the education provider, as determined by TTAC MBOT. Additionally, I confirm that this assessment is true and accurate and am prepared to cooperate fully with any further inquiries, if necessary.</w:t>
      </w:r>
    </w:p>
    <w:p w:rsidR="00E469AE" w:rsidRDefault="00E469AE">
      <w:pPr>
        <w:rPr>
          <w:lang w:val="en-GB"/>
        </w:rPr>
      </w:pPr>
    </w:p>
    <w:p w:rsidR="00E469AE" w:rsidRDefault="00E469AE">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6"/>
        <w:gridCol w:w="3056"/>
      </w:tblGrid>
      <w:tr w:rsidR="00E469AE">
        <w:tc>
          <w:tcPr>
            <w:tcW w:w="3056" w:type="dxa"/>
          </w:tcPr>
          <w:p w:rsidR="00E469AE" w:rsidRDefault="00087788">
            <w:pPr>
              <w:rPr>
                <w:rFonts w:ascii="Arial" w:hAnsi="Arial" w:cs="Arial"/>
                <w:b/>
                <w:sz w:val="22"/>
                <w:szCs w:val="22"/>
                <w:lang w:val="en-GB" w:eastAsia="en-US"/>
              </w:rPr>
            </w:pPr>
            <w:r>
              <w:rPr>
                <w:rFonts w:ascii="Arial" w:hAnsi="Arial" w:cs="Arial"/>
                <w:b/>
                <w:sz w:val="22"/>
                <w:szCs w:val="22"/>
                <w:lang w:val="en-GB" w:eastAsia="en-US"/>
              </w:rPr>
              <w:t>Prepared by:</w:t>
            </w:r>
          </w:p>
          <w:p w:rsidR="00E469AE" w:rsidRDefault="00E469AE">
            <w:pPr>
              <w:rPr>
                <w:rFonts w:ascii="Arial" w:hAnsi="Arial" w:cs="Arial"/>
                <w:b/>
                <w:sz w:val="22"/>
                <w:szCs w:val="22"/>
                <w:lang w:val="en-GB" w:eastAsia="en-US"/>
              </w:rPr>
            </w:pPr>
          </w:p>
          <w:p w:rsidR="00E469AE" w:rsidRDefault="00E469AE">
            <w:pPr>
              <w:rPr>
                <w:rFonts w:ascii="Arial" w:hAnsi="Arial" w:cs="Arial"/>
                <w:b/>
                <w:sz w:val="22"/>
                <w:szCs w:val="22"/>
                <w:lang w:val="en-GB" w:eastAsia="en-US"/>
              </w:rPr>
            </w:pPr>
          </w:p>
          <w:p w:rsidR="00E469AE" w:rsidRDefault="00E469AE">
            <w:pPr>
              <w:rPr>
                <w:rFonts w:ascii="Arial" w:hAnsi="Arial" w:cs="Arial"/>
                <w:b/>
                <w:sz w:val="22"/>
                <w:szCs w:val="22"/>
                <w:lang w:val="en-GB" w:eastAsia="en-US"/>
              </w:rPr>
            </w:pPr>
          </w:p>
          <w:p w:rsidR="00E469AE" w:rsidRDefault="00E469AE">
            <w:pPr>
              <w:rPr>
                <w:rFonts w:ascii="Arial" w:hAnsi="Arial" w:cs="Arial"/>
                <w:b/>
                <w:sz w:val="22"/>
                <w:szCs w:val="22"/>
                <w:lang w:val="en-GB" w:eastAsia="en-US"/>
              </w:rPr>
            </w:pPr>
          </w:p>
          <w:p w:rsidR="00E469AE" w:rsidRDefault="00087788">
            <w:pPr>
              <w:rPr>
                <w:rFonts w:ascii="Arial" w:hAnsi="Arial" w:cs="Arial"/>
                <w:b/>
                <w:sz w:val="22"/>
                <w:szCs w:val="22"/>
                <w:lang w:val="en-GB" w:eastAsia="en-US"/>
              </w:rPr>
            </w:pPr>
            <w:r>
              <w:rPr>
                <w:rFonts w:ascii="Arial" w:hAnsi="Arial" w:cs="Arial"/>
                <w:b/>
                <w:sz w:val="22"/>
                <w:szCs w:val="22"/>
                <w:lang w:val="en-GB" w:eastAsia="en-US"/>
              </w:rPr>
              <w:t>………………………………..</w:t>
            </w:r>
          </w:p>
          <w:p w:rsidR="00E469AE" w:rsidRDefault="00E469AE">
            <w:pPr>
              <w:rPr>
                <w:rFonts w:ascii="Arial" w:hAnsi="Arial" w:cs="Arial"/>
                <w:b/>
                <w:sz w:val="22"/>
                <w:szCs w:val="22"/>
                <w:lang w:val="en-GB" w:eastAsia="en-US"/>
              </w:rPr>
            </w:pPr>
          </w:p>
          <w:p w:rsidR="00E469AE" w:rsidRDefault="00087788">
            <w:pPr>
              <w:rPr>
                <w:rFonts w:ascii="Arial" w:hAnsi="Arial" w:cs="Arial"/>
                <w:bCs/>
                <w:sz w:val="22"/>
                <w:szCs w:val="22"/>
                <w:lang w:val="en-GB" w:eastAsia="en-US"/>
              </w:rPr>
            </w:pPr>
            <w:r>
              <w:rPr>
                <w:rFonts w:ascii="Arial" w:hAnsi="Arial" w:cs="Arial"/>
                <w:bCs/>
                <w:sz w:val="22"/>
                <w:szCs w:val="22"/>
                <w:lang w:val="en-GB" w:eastAsia="en-US"/>
              </w:rPr>
              <w:t>Name:</w:t>
            </w:r>
          </w:p>
          <w:p w:rsidR="00E469AE" w:rsidRDefault="00E469AE">
            <w:pPr>
              <w:rPr>
                <w:rFonts w:ascii="Arial" w:hAnsi="Arial" w:cs="Arial"/>
                <w:bCs/>
                <w:sz w:val="22"/>
                <w:szCs w:val="22"/>
                <w:lang w:val="en-GB" w:eastAsia="en-US"/>
              </w:rPr>
            </w:pPr>
          </w:p>
          <w:p w:rsidR="00E469AE" w:rsidRDefault="00E469AE">
            <w:pPr>
              <w:rPr>
                <w:rFonts w:ascii="Arial" w:hAnsi="Arial" w:cs="Arial"/>
                <w:bCs/>
                <w:sz w:val="22"/>
                <w:szCs w:val="22"/>
                <w:lang w:val="en-GB" w:eastAsia="en-US"/>
              </w:rPr>
            </w:pPr>
          </w:p>
          <w:p w:rsidR="00E469AE" w:rsidRDefault="00087788">
            <w:pPr>
              <w:rPr>
                <w:rFonts w:ascii="Arial" w:hAnsi="Arial" w:cs="Arial"/>
                <w:bCs/>
                <w:sz w:val="22"/>
                <w:szCs w:val="22"/>
                <w:lang w:val="en-GB" w:eastAsia="en-US"/>
              </w:rPr>
            </w:pPr>
            <w:r>
              <w:rPr>
                <w:rFonts w:ascii="Arial" w:hAnsi="Arial" w:cs="Arial"/>
                <w:bCs/>
                <w:sz w:val="22"/>
                <w:szCs w:val="22"/>
                <w:lang w:val="en-GB" w:eastAsia="en-US"/>
              </w:rPr>
              <w:t>Date:</w:t>
            </w:r>
          </w:p>
          <w:p w:rsidR="00E469AE" w:rsidRDefault="00E469AE">
            <w:pPr>
              <w:rPr>
                <w:rFonts w:ascii="Arial" w:hAnsi="Arial" w:cs="Arial"/>
                <w:bCs/>
                <w:sz w:val="22"/>
                <w:szCs w:val="22"/>
                <w:lang w:val="en-GB" w:eastAsia="en-US"/>
              </w:rPr>
            </w:pPr>
          </w:p>
          <w:p w:rsidR="00E469AE" w:rsidRDefault="00E469AE">
            <w:pPr>
              <w:spacing w:line="480" w:lineRule="auto"/>
              <w:rPr>
                <w:rFonts w:ascii="Arial" w:hAnsi="Arial" w:cs="Arial"/>
                <w:sz w:val="22"/>
                <w:szCs w:val="22"/>
                <w:lang w:val="en-GB" w:eastAsia="en-US"/>
              </w:rPr>
            </w:pPr>
          </w:p>
        </w:tc>
        <w:tc>
          <w:tcPr>
            <w:tcW w:w="3056" w:type="dxa"/>
          </w:tcPr>
          <w:p w:rsidR="00E469AE" w:rsidRDefault="00E469AE">
            <w:pPr>
              <w:rPr>
                <w:rFonts w:ascii="Arial" w:hAnsi="Arial" w:cs="Arial"/>
                <w:b/>
                <w:sz w:val="22"/>
                <w:szCs w:val="22"/>
                <w:lang w:val="en-GB" w:eastAsia="en-US"/>
              </w:rPr>
            </w:pPr>
          </w:p>
        </w:tc>
        <w:tc>
          <w:tcPr>
            <w:tcW w:w="3056" w:type="dxa"/>
          </w:tcPr>
          <w:p w:rsidR="00E469AE" w:rsidRDefault="00087788">
            <w:pPr>
              <w:rPr>
                <w:rFonts w:ascii="Arial" w:hAnsi="Arial" w:cs="Arial"/>
                <w:b/>
                <w:sz w:val="22"/>
                <w:szCs w:val="22"/>
                <w:lang w:val="en-GB" w:eastAsia="en-US"/>
              </w:rPr>
            </w:pPr>
            <w:r>
              <w:rPr>
                <w:rFonts w:ascii="Arial" w:hAnsi="Arial" w:cs="Arial"/>
                <w:b/>
                <w:sz w:val="22"/>
                <w:szCs w:val="22"/>
                <w:lang w:val="en-GB" w:eastAsia="en-US"/>
              </w:rPr>
              <w:t>Confirmed by:</w:t>
            </w:r>
          </w:p>
          <w:p w:rsidR="00E469AE" w:rsidRDefault="00E469AE">
            <w:pPr>
              <w:rPr>
                <w:rFonts w:ascii="Arial" w:hAnsi="Arial" w:cs="Arial"/>
                <w:b/>
                <w:sz w:val="22"/>
                <w:szCs w:val="22"/>
                <w:lang w:val="en-GB" w:eastAsia="en-US"/>
              </w:rPr>
            </w:pPr>
          </w:p>
          <w:p w:rsidR="00E469AE" w:rsidRDefault="00E469AE">
            <w:pPr>
              <w:rPr>
                <w:rFonts w:ascii="Arial" w:hAnsi="Arial" w:cs="Arial"/>
                <w:b/>
                <w:sz w:val="22"/>
                <w:szCs w:val="22"/>
                <w:lang w:val="en-GB" w:eastAsia="en-US"/>
              </w:rPr>
            </w:pPr>
          </w:p>
          <w:p w:rsidR="00E469AE" w:rsidRDefault="00E469AE">
            <w:pPr>
              <w:rPr>
                <w:rFonts w:ascii="Arial" w:hAnsi="Arial" w:cs="Arial"/>
                <w:b/>
                <w:sz w:val="22"/>
                <w:szCs w:val="22"/>
                <w:lang w:val="en-GB" w:eastAsia="en-US"/>
              </w:rPr>
            </w:pPr>
          </w:p>
          <w:p w:rsidR="00E469AE" w:rsidRDefault="00E469AE">
            <w:pPr>
              <w:rPr>
                <w:rFonts w:ascii="Arial" w:hAnsi="Arial" w:cs="Arial"/>
                <w:b/>
                <w:sz w:val="22"/>
                <w:szCs w:val="22"/>
                <w:lang w:val="en-GB" w:eastAsia="en-US"/>
              </w:rPr>
            </w:pPr>
          </w:p>
          <w:p w:rsidR="00E469AE" w:rsidRDefault="00087788">
            <w:pPr>
              <w:rPr>
                <w:rFonts w:ascii="Arial" w:hAnsi="Arial" w:cs="Arial"/>
                <w:b/>
                <w:sz w:val="22"/>
                <w:szCs w:val="22"/>
                <w:lang w:val="en-GB" w:eastAsia="en-US"/>
              </w:rPr>
            </w:pPr>
            <w:r>
              <w:rPr>
                <w:rFonts w:ascii="Arial" w:hAnsi="Arial" w:cs="Arial"/>
                <w:b/>
                <w:sz w:val="22"/>
                <w:szCs w:val="22"/>
                <w:lang w:val="en-GB" w:eastAsia="en-US"/>
              </w:rPr>
              <w:t>………………………………...</w:t>
            </w:r>
          </w:p>
          <w:p w:rsidR="00E469AE" w:rsidRDefault="00E469AE">
            <w:pPr>
              <w:rPr>
                <w:rFonts w:ascii="Arial" w:hAnsi="Arial" w:cs="Arial"/>
                <w:b/>
                <w:sz w:val="22"/>
                <w:szCs w:val="22"/>
                <w:lang w:val="en-GB" w:eastAsia="en-US"/>
              </w:rPr>
            </w:pPr>
          </w:p>
          <w:p w:rsidR="00E469AE" w:rsidRDefault="00087788">
            <w:pPr>
              <w:rPr>
                <w:rFonts w:ascii="Arial" w:hAnsi="Arial" w:cs="Arial"/>
                <w:bCs/>
                <w:sz w:val="22"/>
                <w:szCs w:val="22"/>
                <w:lang w:val="en-GB" w:eastAsia="en-US"/>
              </w:rPr>
            </w:pPr>
            <w:r>
              <w:rPr>
                <w:rFonts w:ascii="Arial" w:hAnsi="Arial" w:cs="Arial"/>
                <w:bCs/>
                <w:sz w:val="22"/>
                <w:szCs w:val="22"/>
                <w:lang w:val="en-GB" w:eastAsia="en-US"/>
              </w:rPr>
              <w:t>Name:</w:t>
            </w:r>
          </w:p>
          <w:p w:rsidR="00E469AE" w:rsidRDefault="00E469AE">
            <w:pPr>
              <w:rPr>
                <w:rFonts w:ascii="Arial" w:hAnsi="Arial" w:cs="Arial"/>
                <w:bCs/>
                <w:sz w:val="22"/>
                <w:szCs w:val="22"/>
                <w:lang w:val="en-GB" w:eastAsia="en-US"/>
              </w:rPr>
            </w:pPr>
          </w:p>
          <w:p w:rsidR="00E469AE" w:rsidRDefault="00E469AE">
            <w:pPr>
              <w:rPr>
                <w:rFonts w:ascii="Arial" w:hAnsi="Arial" w:cs="Arial"/>
                <w:bCs/>
                <w:sz w:val="22"/>
                <w:szCs w:val="22"/>
                <w:lang w:val="en-GB" w:eastAsia="en-US"/>
              </w:rPr>
            </w:pPr>
          </w:p>
          <w:p w:rsidR="00E469AE" w:rsidRDefault="00087788">
            <w:pPr>
              <w:rPr>
                <w:rFonts w:ascii="Arial" w:hAnsi="Arial" w:cs="Arial"/>
                <w:bCs/>
                <w:sz w:val="22"/>
                <w:szCs w:val="22"/>
                <w:lang w:val="en-GB" w:eastAsia="en-US"/>
              </w:rPr>
            </w:pPr>
            <w:r>
              <w:rPr>
                <w:rFonts w:ascii="Arial" w:hAnsi="Arial" w:cs="Arial"/>
                <w:bCs/>
                <w:sz w:val="22"/>
                <w:szCs w:val="22"/>
                <w:lang w:val="en-GB" w:eastAsia="en-US"/>
              </w:rPr>
              <w:t>Designation:</w:t>
            </w:r>
          </w:p>
          <w:p w:rsidR="00E469AE" w:rsidRDefault="00E469AE">
            <w:pPr>
              <w:rPr>
                <w:rFonts w:ascii="Arial" w:hAnsi="Arial" w:cs="Arial"/>
                <w:bCs/>
                <w:sz w:val="22"/>
                <w:szCs w:val="22"/>
                <w:lang w:val="en-GB" w:eastAsia="en-US"/>
              </w:rPr>
            </w:pPr>
          </w:p>
          <w:p w:rsidR="00E469AE" w:rsidRDefault="00087788">
            <w:pPr>
              <w:rPr>
                <w:rFonts w:ascii="Arial" w:hAnsi="Arial" w:cs="Arial"/>
                <w:bCs/>
                <w:sz w:val="22"/>
                <w:szCs w:val="22"/>
                <w:lang w:val="en-GB" w:eastAsia="en-US"/>
              </w:rPr>
            </w:pPr>
            <w:r>
              <w:rPr>
                <w:rFonts w:ascii="Arial" w:hAnsi="Arial" w:cs="Arial"/>
                <w:bCs/>
                <w:sz w:val="22"/>
                <w:szCs w:val="22"/>
                <w:lang w:val="en-GB" w:eastAsia="en-US"/>
              </w:rPr>
              <w:t>Date:</w:t>
            </w:r>
          </w:p>
          <w:p w:rsidR="00E469AE" w:rsidRDefault="00E469AE">
            <w:pPr>
              <w:rPr>
                <w:rFonts w:ascii="Arial" w:hAnsi="Arial" w:cs="Arial"/>
                <w:b/>
                <w:sz w:val="22"/>
                <w:szCs w:val="22"/>
                <w:lang w:val="en-GB" w:eastAsia="en-US"/>
              </w:rPr>
            </w:pPr>
          </w:p>
        </w:tc>
      </w:tr>
    </w:tbl>
    <w:p w:rsidR="00E469AE" w:rsidRDefault="00E469AE">
      <w:pPr>
        <w:spacing w:line="480" w:lineRule="auto"/>
        <w:rPr>
          <w:rFonts w:ascii="Arial" w:hAnsi="Arial" w:cs="Arial"/>
          <w:sz w:val="22"/>
          <w:szCs w:val="22"/>
          <w:lang w:val="en-GB"/>
        </w:rPr>
      </w:pPr>
    </w:p>
    <w:p w:rsidR="00E469AE" w:rsidRDefault="00E469AE">
      <w:pPr>
        <w:spacing w:line="276" w:lineRule="auto"/>
        <w:rPr>
          <w:rFonts w:ascii="Arial" w:hAnsi="Arial" w:cs="Arial"/>
          <w:b/>
          <w:bCs/>
          <w:sz w:val="22"/>
          <w:szCs w:val="22"/>
        </w:rPr>
      </w:pPr>
    </w:p>
    <w:sectPr w:rsidR="00E469AE">
      <w:headerReference w:type="default" r:id="rId11"/>
      <w:footerReference w:type="default" r:id="rId12"/>
      <w:pgSz w:w="12240" w:h="15840"/>
      <w:pgMar w:top="1530" w:right="1531" w:bottom="956" w:left="1531" w:header="426" w:footer="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B2" w:rsidRDefault="009445B2">
      <w:r>
        <w:separator/>
      </w:r>
    </w:p>
  </w:endnote>
  <w:endnote w:type="continuationSeparator" w:id="0">
    <w:p w:rsidR="009445B2" w:rsidRDefault="0094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27127"/>
      <w:docPartObj>
        <w:docPartGallery w:val="AutoText"/>
      </w:docPartObj>
    </w:sdtPr>
    <w:sdtContent>
      <w:p w:rsidR="00087788" w:rsidRDefault="00087788">
        <w:pPr>
          <w:pStyle w:val="Footer"/>
          <w:jc w:val="right"/>
        </w:pPr>
        <w:r>
          <w:fldChar w:fldCharType="begin"/>
        </w:r>
        <w:r>
          <w:instrText xml:space="preserve"> PAGE   \* MERGEFORMAT </w:instrText>
        </w:r>
        <w:r>
          <w:fldChar w:fldCharType="separate"/>
        </w:r>
        <w:r>
          <w:t>2</w:t>
        </w:r>
        <w:r>
          <w:fldChar w:fldCharType="end"/>
        </w:r>
      </w:p>
    </w:sdtContent>
  </w:sdt>
  <w:p w:rsidR="00087788" w:rsidRDefault="00087788">
    <w:pP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892523"/>
      <w:docPartObj>
        <w:docPartGallery w:val="AutoText"/>
      </w:docPartObj>
    </w:sdtPr>
    <w:sdtEndPr>
      <w:rPr>
        <w:rFonts w:ascii="Arial" w:hAnsi="Arial" w:cs="Arial"/>
      </w:rPr>
    </w:sdtEndPr>
    <w:sdtContent>
      <w:p w:rsidR="00087788" w:rsidRDefault="00087788">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C349E">
          <w:rPr>
            <w:rFonts w:ascii="Arial" w:hAnsi="Arial" w:cs="Arial"/>
            <w:noProof/>
          </w:rPr>
          <w:t>20</w:t>
        </w:r>
        <w:r>
          <w:rPr>
            <w:rFonts w:ascii="Arial" w:hAnsi="Arial" w:cs="Arial"/>
          </w:rPr>
          <w:fldChar w:fldCharType="end"/>
        </w:r>
      </w:p>
    </w:sdtContent>
  </w:sdt>
  <w:p w:rsidR="00087788" w:rsidRDefault="00087788">
    <w:pP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B2" w:rsidRDefault="009445B2">
      <w:r>
        <w:separator/>
      </w:r>
    </w:p>
  </w:footnote>
  <w:footnote w:type="continuationSeparator" w:id="0">
    <w:p w:rsidR="009445B2" w:rsidRDefault="00944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88" w:rsidRDefault="00087788">
    <w:pPr>
      <w:pStyle w:val="Header"/>
      <w:jc w:val="right"/>
    </w:pPr>
    <w:r>
      <w:rPr>
        <w:noProof/>
        <w:sz w:val="24"/>
        <w:szCs w:val="24"/>
      </w:rPr>
      <w:drawing>
        <wp:inline distT="0" distB="0" distL="0" distR="0">
          <wp:extent cx="1071245" cy="538480"/>
          <wp:effectExtent l="0" t="0" r="0" b="0"/>
          <wp:docPr id="467520337" name="image12.png"/>
          <wp:cNvGraphicFramePr/>
          <a:graphic xmlns:a="http://schemas.openxmlformats.org/drawingml/2006/main">
            <a:graphicData uri="http://schemas.openxmlformats.org/drawingml/2006/picture">
              <pic:pic xmlns:pic="http://schemas.openxmlformats.org/drawingml/2006/picture">
                <pic:nvPicPr>
                  <pic:cNvPr id="467520337" name="image12.png"/>
                  <pic:cNvPicPr preferRelativeResize="0"/>
                </pic:nvPicPr>
                <pic:blipFill>
                  <a:blip r:embed="rId1"/>
                  <a:srcRect/>
                  <a:stretch>
                    <a:fillRect/>
                  </a:stretch>
                </pic:blipFill>
                <pic:spPr>
                  <a:xfrm>
                    <a:off x="0" y="0"/>
                    <a:ext cx="1119784" cy="562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88" w:rsidRDefault="00087788">
    <w:pPr>
      <w:pStyle w:val="Header"/>
      <w:tabs>
        <w:tab w:val="clear" w:pos="8640"/>
      </w:tabs>
      <w:ind w:left="-567"/>
    </w:pPr>
    <w:r>
      <w:rPr>
        <w:rFonts w:ascii="Arial" w:hAnsi="Arial" w:cs="Arial"/>
        <w:b/>
        <w:bCs/>
        <w:sz w:val="22"/>
        <w:szCs w:val="22"/>
        <w:lang w:val="en-MY"/>
      </w:rPr>
      <w:t xml:space="preserve">CONFIDENTIAL </w:t>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t>ACADEMIC SECTOR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88" w:rsidRDefault="00087788">
    <w:pPr>
      <w:pStyle w:val="Header"/>
      <w:ind w:left="567"/>
      <w:rPr>
        <w:rFonts w:ascii="Arial" w:hAnsi="Arial" w:cs="Arial"/>
        <w:b/>
        <w:sz w:val="22"/>
        <w:szCs w:val="22"/>
        <w:lang w:val="en-MY"/>
      </w:rPr>
    </w:pPr>
  </w:p>
  <w:p w:rsidR="00087788" w:rsidRDefault="00087788">
    <w:pPr>
      <w:pStyle w:val="Header"/>
      <w:tabs>
        <w:tab w:val="clear" w:pos="8640"/>
      </w:tabs>
      <w:ind w:left="-567" w:right="-603"/>
    </w:pPr>
    <w:r>
      <w:rPr>
        <w:rFonts w:ascii="Arial" w:hAnsi="Arial" w:cs="Arial"/>
        <w:b/>
        <w:bCs/>
        <w:sz w:val="22"/>
        <w:szCs w:val="22"/>
        <w:lang w:val="en-MY"/>
      </w:rPr>
      <w:t xml:space="preserve">CONFIDENTIAL </w:t>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t>ACADEMIC SECTOR</w:t>
    </w:r>
  </w:p>
  <w:p w:rsidR="00087788" w:rsidRDefault="00087788">
    <w:pPr>
      <w:pStyle w:val="Header"/>
      <w:ind w:left="-284"/>
      <w:rPr>
        <w:rFonts w:ascii="Arial" w:hAnsi="Arial" w:cs="Arial"/>
        <w:b/>
        <w:i/>
        <w:u w:val="single"/>
        <w:lang w:val="en-MY"/>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84D"/>
    <w:multiLevelType w:val="multilevel"/>
    <w:tmpl w:val="0685584D"/>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6A001D1"/>
    <w:multiLevelType w:val="multilevel"/>
    <w:tmpl w:val="56A001D1"/>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6EE78E4"/>
    <w:multiLevelType w:val="multilevel"/>
    <w:tmpl w:val="66EE78E4"/>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2A3CDB"/>
    <w:multiLevelType w:val="multilevel"/>
    <w:tmpl w:val="742A3CDB"/>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1B"/>
    <w:rsid w:val="000010A6"/>
    <w:rsid w:val="00010E66"/>
    <w:rsid w:val="00012D99"/>
    <w:rsid w:val="00015B40"/>
    <w:rsid w:val="000341FC"/>
    <w:rsid w:val="00052527"/>
    <w:rsid w:val="000833FE"/>
    <w:rsid w:val="00087788"/>
    <w:rsid w:val="000A121E"/>
    <w:rsid w:val="000B7523"/>
    <w:rsid w:val="000C10E1"/>
    <w:rsid w:val="000C21A7"/>
    <w:rsid w:val="000C349E"/>
    <w:rsid w:val="000D71A1"/>
    <w:rsid w:val="000E6F95"/>
    <w:rsid w:val="000F6874"/>
    <w:rsid w:val="00106083"/>
    <w:rsid w:val="00113D6E"/>
    <w:rsid w:val="00115710"/>
    <w:rsid w:val="00124BF9"/>
    <w:rsid w:val="00131264"/>
    <w:rsid w:val="001410B9"/>
    <w:rsid w:val="001452B7"/>
    <w:rsid w:val="0015446F"/>
    <w:rsid w:val="001628D0"/>
    <w:rsid w:val="00182003"/>
    <w:rsid w:val="0018646E"/>
    <w:rsid w:val="0019086D"/>
    <w:rsid w:val="001924B2"/>
    <w:rsid w:val="001A1642"/>
    <w:rsid w:val="001A6159"/>
    <w:rsid w:val="001B53AF"/>
    <w:rsid w:val="001B54CE"/>
    <w:rsid w:val="001C0DA7"/>
    <w:rsid w:val="001C3F3A"/>
    <w:rsid w:val="00216B23"/>
    <w:rsid w:val="00222C93"/>
    <w:rsid w:val="00227335"/>
    <w:rsid w:val="002364F4"/>
    <w:rsid w:val="002461A7"/>
    <w:rsid w:val="00247368"/>
    <w:rsid w:val="00252122"/>
    <w:rsid w:val="002566A7"/>
    <w:rsid w:val="0027450B"/>
    <w:rsid w:val="002A2FE2"/>
    <w:rsid w:val="002A570F"/>
    <w:rsid w:val="002B2D32"/>
    <w:rsid w:val="002C607C"/>
    <w:rsid w:val="002D6AE8"/>
    <w:rsid w:val="002E6913"/>
    <w:rsid w:val="002E76DC"/>
    <w:rsid w:val="002F129C"/>
    <w:rsid w:val="002F333C"/>
    <w:rsid w:val="002F4EA9"/>
    <w:rsid w:val="00306BE3"/>
    <w:rsid w:val="003106FF"/>
    <w:rsid w:val="0031154C"/>
    <w:rsid w:val="00327B17"/>
    <w:rsid w:val="00330E38"/>
    <w:rsid w:val="003373DE"/>
    <w:rsid w:val="003449A7"/>
    <w:rsid w:val="0035777C"/>
    <w:rsid w:val="00360F1B"/>
    <w:rsid w:val="003A4350"/>
    <w:rsid w:val="003C7725"/>
    <w:rsid w:val="003D787C"/>
    <w:rsid w:val="003E02F6"/>
    <w:rsid w:val="003E7A9D"/>
    <w:rsid w:val="003F48DC"/>
    <w:rsid w:val="003F6898"/>
    <w:rsid w:val="003F7050"/>
    <w:rsid w:val="00400A9F"/>
    <w:rsid w:val="00415076"/>
    <w:rsid w:val="004206A8"/>
    <w:rsid w:val="004323A6"/>
    <w:rsid w:val="004464FC"/>
    <w:rsid w:val="00447EFD"/>
    <w:rsid w:val="0045074A"/>
    <w:rsid w:val="004567A0"/>
    <w:rsid w:val="00462FBE"/>
    <w:rsid w:val="00463487"/>
    <w:rsid w:val="004801E4"/>
    <w:rsid w:val="004835D8"/>
    <w:rsid w:val="00486452"/>
    <w:rsid w:val="00492B77"/>
    <w:rsid w:val="00495351"/>
    <w:rsid w:val="0049731C"/>
    <w:rsid w:val="004A1993"/>
    <w:rsid w:val="004A313B"/>
    <w:rsid w:val="004A55A2"/>
    <w:rsid w:val="004A5EBE"/>
    <w:rsid w:val="004D2CFA"/>
    <w:rsid w:val="004E4584"/>
    <w:rsid w:val="00513175"/>
    <w:rsid w:val="005325F1"/>
    <w:rsid w:val="0054248D"/>
    <w:rsid w:val="0055523D"/>
    <w:rsid w:val="00564551"/>
    <w:rsid w:val="00566CF3"/>
    <w:rsid w:val="00571A2C"/>
    <w:rsid w:val="00573DFC"/>
    <w:rsid w:val="00575F4E"/>
    <w:rsid w:val="005832BC"/>
    <w:rsid w:val="00586B6E"/>
    <w:rsid w:val="005B2257"/>
    <w:rsid w:val="005C10F9"/>
    <w:rsid w:val="005C6310"/>
    <w:rsid w:val="005D3E00"/>
    <w:rsid w:val="005F6BFB"/>
    <w:rsid w:val="0063211B"/>
    <w:rsid w:val="006335C6"/>
    <w:rsid w:val="00633D3E"/>
    <w:rsid w:val="00637C7D"/>
    <w:rsid w:val="00643895"/>
    <w:rsid w:val="00651B3B"/>
    <w:rsid w:val="00655752"/>
    <w:rsid w:val="00660243"/>
    <w:rsid w:val="00662FA6"/>
    <w:rsid w:val="006726C1"/>
    <w:rsid w:val="00676545"/>
    <w:rsid w:val="00677AD2"/>
    <w:rsid w:val="0069083F"/>
    <w:rsid w:val="0069377F"/>
    <w:rsid w:val="006A268C"/>
    <w:rsid w:val="006C2E7F"/>
    <w:rsid w:val="006D44F4"/>
    <w:rsid w:val="006D46A1"/>
    <w:rsid w:val="006E4EF7"/>
    <w:rsid w:val="006F1D14"/>
    <w:rsid w:val="006F4730"/>
    <w:rsid w:val="00702D12"/>
    <w:rsid w:val="00707800"/>
    <w:rsid w:val="00720882"/>
    <w:rsid w:val="00723070"/>
    <w:rsid w:val="00727A6B"/>
    <w:rsid w:val="007404ED"/>
    <w:rsid w:val="00747AAF"/>
    <w:rsid w:val="00747C4A"/>
    <w:rsid w:val="007610B8"/>
    <w:rsid w:val="007764E5"/>
    <w:rsid w:val="00776CEE"/>
    <w:rsid w:val="00781214"/>
    <w:rsid w:val="007833F7"/>
    <w:rsid w:val="00786786"/>
    <w:rsid w:val="00787D52"/>
    <w:rsid w:val="007A678C"/>
    <w:rsid w:val="007B4888"/>
    <w:rsid w:val="007B6E2F"/>
    <w:rsid w:val="007C1036"/>
    <w:rsid w:val="007C4AE9"/>
    <w:rsid w:val="007D4112"/>
    <w:rsid w:val="007D7902"/>
    <w:rsid w:val="007E3706"/>
    <w:rsid w:val="007F0766"/>
    <w:rsid w:val="00801FEB"/>
    <w:rsid w:val="00810A72"/>
    <w:rsid w:val="008118DA"/>
    <w:rsid w:val="00812237"/>
    <w:rsid w:val="00813963"/>
    <w:rsid w:val="00816DC3"/>
    <w:rsid w:val="00823C1D"/>
    <w:rsid w:val="00825799"/>
    <w:rsid w:val="008273DB"/>
    <w:rsid w:val="00827E81"/>
    <w:rsid w:val="00834942"/>
    <w:rsid w:val="00835F73"/>
    <w:rsid w:val="008524DC"/>
    <w:rsid w:val="00865311"/>
    <w:rsid w:val="00875661"/>
    <w:rsid w:val="00883E2C"/>
    <w:rsid w:val="008A7842"/>
    <w:rsid w:val="008B2EA6"/>
    <w:rsid w:val="008B6FE1"/>
    <w:rsid w:val="008C2D96"/>
    <w:rsid w:val="008D12AB"/>
    <w:rsid w:val="008E0EB2"/>
    <w:rsid w:val="008E12FB"/>
    <w:rsid w:val="008E5B04"/>
    <w:rsid w:val="008F3650"/>
    <w:rsid w:val="008F7B8D"/>
    <w:rsid w:val="00900D42"/>
    <w:rsid w:val="00902F8C"/>
    <w:rsid w:val="0090398D"/>
    <w:rsid w:val="009061C7"/>
    <w:rsid w:val="00910A95"/>
    <w:rsid w:val="00917079"/>
    <w:rsid w:val="00921BE8"/>
    <w:rsid w:val="009221C2"/>
    <w:rsid w:val="009248EF"/>
    <w:rsid w:val="009301C5"/>
    <w:rsid w:val="00943B5C"/>
    <w:rsid w:val="009445B2"/>
    <w:rsid w:val="00980A81"/>
    <w:rsid w:val="00990621"/>
    <w:rsid w:val="009927E1"/>
    <w:rsid w:val="009A2B1F"/>
    <w:rsid w:val="009A2CE0"/>
    <w:rsid w:val="009A4EA6"/>
    <w:rsid w:val="009B4C8C"/>
    <w:rsid w:val="009B51AC"/>
    <w:rsid w:val="009B7912"/>
    <w:rsid w:val="009C1B76"/>
    <w:rsid w:val="009C5225"/>
    <w:rsid w:val="009C70C7"/>
    <w:rsid w:val="009C7185"/>
    <w:rsid w:val="009D2C49"/>
    <w:rsid w:val="00A054F4"/>
    <w:rsid w:val="00A0767D"/>
    <w:rsid w:val="00A14005"/>
    <w:rsid w:val="00A25B01"/>
    <w:rsid w:val="00A314E4"/>
    <w:rsid w:val="00A4719C"/>
    <w:rsid w:val="00A61718"/>
    <w:rsid w:val="00A63360"/>
    <w:rsid w:val="00A7232A"/>
    <w:rsid w:val="00A94998"/>
    <w:rsid w:val="00AB33D7"/>
    <w:rsid w:val="00AC2412"/>
    <w:rsid w:val="00AC4F06"/>
    <w:rsid w:val="00AE4366"/>
    <w:rsid w:val="00AE49BB"/>
    <w:rsid w:val="00AF01B5"/>
    <w:rsid w:val="00B00092"/>
    <w:rsid w:val="00B03EC8"/>
    <w:rsid w:val="00B053F4"/>
    <w:rsid w:val="00B05D04"/>
    <w:rsid w:val="00B23FB7"/>
    <w:rsid w:val="00B24D92"/>
    <w:rsid w:val="00B3472F"/>
    <w:rsid w:val="00B4242C"/>
    <w:rsid w:val="00B472D0"/>
    <w:rsid w:val="00B52D20"/>
    <w:rsid w:val="00B5357F"/>
    <w:rsid w:val="00B60839"/>
    <w:rsid w:val="00B60C59"/>
    <w:rsid w:val="00B62A18"/>
    <w:rsid w:val="00B70441"/>
    <w:rsid w:val="00B76B79"/>
    <w:rsid w:val="00B84725"/>
    <w:rsid w:val="00B86770"/>
    <w:rsid w:val="00B871F6"/>
    <w:rsid w:val="00B92503"/>
    <w:rsid w:val="00B94545"/>
    <w:rsid w:val="00BA0D40"/>
    <w:rsid w:val="00BA1ABF"/>
    <w:rsid w:val="00BA41C4"/>
    <w:rsid w:val="00BA4CAA"/>
    <w:rsid w:val="00BB678F"/>
    <w:rsid w:val="00BC4395"/>
    <w:rsid w:val="00BC6E3D"/>
    <w:rsid w:val="00BC7C9A"/>
    <w:rsid w:val="00BE4810"/>
    <w:rsid w:val="00BF2C86"/>
    <w:rsid w:val="00BF363F"/>
    <w:rsid w:val="00BF4AC1"/>
    <w:rsid w:val="00BF68A0"/>
    <w:rsid w:val="00C11BA0"/>
    <w:rsid w:val="00C21CF9"/>
    <w:rsid w:val="00C25B29"/>
    <w:rsid w:val="00C4203E"/>
    <w:rsid w:val="00C51918"/>
    <w:rsid w:val="00C55FAB"/>
    <w:rsid w:val="00C5708A"/>
    <w:rsid w:val="00C639CB"/>
    <w:rsid w:val="00C6531C"/>
    <w:rsid w:val="00C70DB6"/>
    <w:rsid w:val="00C745CC"/>
    <w:rsid w:val="00C74791"/>
    <w:rsid w:val="00C97EAA"/>
    <w:rsid w:val="00CA5412"/>
    <w:rsid w:val="00CB4B02"/>
    <w:rsid w:val="00CB4CE4"/>
    <w:rsid w:val="00CB77BF"/>
    <w:rsid w:val="00CC1AF1"/>
    <w:rsid w:val="00CD5A69"/>
    <w:rsid w:val="00CE59C4"/>
    <w:rsid w:val="00CF242A"/>
    <w:rsid w:val="00CF6F0E"/>
    <w:rsid w:val="00D04F57"/>
    <w:rsid w:val="00D06675"/>
    <w:rsid w:val="00D14C1E"/>
    <w:rsid w:val="00D248B1"/>
    <w:rsid w:val="00D4078B"/>
    <w:rsid w:val="00D507DB"/>
    <w:rsid w:val="00D51DF8"/>
    <w:rsid w:val="00D52117"/>
    <w:rsid w:val="00D57938"/>
    <w:rsid w:val="00D6148E"/>
    <w:rsid w:val="00D6379C"/>
    <w:rsid w:val="00D64DDB"/>
    <w:rsid w:val="00D702C4"/>
    <w:rsid w:val="00D72BEB"/>
    <w:rsid w:val="00D73873"/>
    <w:rsid w:val="00D7411E"/>
    <w:rsid w:val="00D81096"/>
    <w:rsid w:val="00DB0B1C"/>
    <w:rsid w:val="00DB61D4"/>
    <w:rsid w:val="00DD3A81"/>
    <w:rsid w:val="00DE2F8C"/>
    <w:rsid w:val="00DE633D"/>
    <w:rsid w:val="00E01033"/>
    <w:rsid w:val="00E06E82"/>
    <w:rsid w:val="00E07C37"/>
    <w:rsid w:val="00E23F73"/>
    <w:rsid w:val="00E24C2E"/>
    <w:rsid w:val="00E30CB5"/>
    <w:rsid w:val="00E371FC"/>
    <w:rsid w:val="00E463C3"/>
    <w:rsid w:val="00E469AE"/>
    <w:rsid w:val="00E65D48"/>
    <w:rsid w:val="00E72712"/>
    <w:rsid w:val="00E7548D"/>
    <w:rsid w:val="00E83502"/>
    <w:rsid w:val="00E8548C"/>
    <w:rsid w:val="00E87F50"/>
    <w:rsid w:val="00E91BE8"/>
    <w:rsid w:val="00EB5206"/>
    <w:rsid w:val="00EB6E79"/>
    <w:rsid w:val="00EC7F96"/>
    <w:rsid w:val="00EE1A15"/>
    <w:rsid w:val="00EE219C"/>
    <w:rsid w:val="00EF5190"/>
    <w:rsid w:val="00EF62C7"/>
    <w:rsid w:val="00F0320D"/>
    <w:rsid w:val="00F2369D"/>
    <w:rsid w:val="00F4229D"/>
    <w:rsid w:val="00F4407A"/>
    <w:rsid w:val="00F472FD"/>
    <w:rsid w:val="00F47E6A"/>
    <w:rsid w:val="00F52CDC"/>
    <w:rsid w:val="00F63980"/>
    <w:rsid w:val="00F66A2C"/>
    <w:rsid w:val="00F72468"/>
    <w:rsid w:val="00F77273"/>
    <w:rsid w:val="00F7783F"/>
    <w:rsid w:val="00FA001C"/>
    <w:rsid w:val="00FB4131"/>
    <w:rsid w:val="00FB72C1"/>
    <w:rsid w:val="00FB7BE4"/>
    <w:rsid w:val="00FC2A32"/>
    <w:rsid w:val="00FD6A15"/>
    <w:rsid w:val="00FE08A6"/>
    <w:rsid w:val="00FE409F"/>
    <w:rsid w:val="00FE5DA8"/>
    <w:rsid w:val="00FF5056"/>
    <w:rsid w:val="5FE55417"/>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F76373"/>
  <w15:docId w15:val="{8A32015C-0B2B-4B8B-883B-F92E1DEA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MY"/>
    </w:rPr>
  </w:style>
  <w:style w:type="paragraph" w:styleId="Heading1">
    <w:name w:val="heading 1"/>
    <w:basedOn w:val="Normal"/>
    <w:next w:val="Normal"/>
    <w:link w:val="Heading1Char"/>
    <w:qFormat/>
    <w:pPr>
      <w:keepNext/>
      <w:outlineLvl w:val="0"/>
    </w:pPr>
    <w:rPr>
      <w:sz w:val="24"/>
      <w:szCs w:val="24"/>
    </w:rPr>
  </w:style>
  <w:style w:type="paragraph" w:styleId="Heading2">
    <w:name w:val="heading 2"/>
    <w:basedOn w:val="Normal"/>
    <w:next w:val="Normal"/>
    <w:link w:val="Heading2Char"/>
    <w:qFormat/>
    <w:pPr>
      <w:keepNext/>
      <w:ind w:left="2160" w:firstLine="720"/>
      <w:jc w:val="both"/>
      <w:outlineLvl w:val="1"/>
    </w:pPr>
    <w:rPr>
      <w:sz w:val="24"/>
      <w:szCs w:val="24"/>
    </w:rPr>
  </w:style>
  <w:style w:type="paragraph" w:styleId="Heading3">
    <w:name w:val="heading 3"/>
    <w:basedOn w:val="Normal"/>
    <w:next w:val="Normal"/>
    <w:link w:val="Heading3Char"/>
    <w:qFormat/>
    <w:pPr>
      <w:keepNext/>
      <w:jc w:val="both"/>
      <w:outlineLvl w:val="2"/>
    </w:pPr>
    <w:rPr>
      <w:sz w:val="24"/>
      <w:szCs w:val="24"/>
    </w:rPr>
  </w:style>
  <w:style w:type="paragraph" w:styleId="Heading4">
    <w:name w:val="heading 4"/>
    <w:basedOn w:val="Normal"/>
    <w:next w:val="Normal"/>
    <w:link w:val="Heading4Char"/>
    <w:qFormat/>
    <w:pPr>
      <w:keepNext/>
      <w:ind w:left="2160"/>
      <w:jc w:val="both"/>
      <w:outlineLvl w:val="3"/>
    </w:pPr>
    <w:rPr>
      <w:sz w:val="24"/>
      <w:szCs w:val="24"/>
    </w:rPr>
  </w:style>
  <w:style w:type="paragraph" w:styleId="Heading5">
    <w:name w:val="heading 5"/>
    <w:basedOn w:val="Normal"/>
    <w:next w:val="Normal"/>
    <w:link w:val="Heading5Char"/>
    <w:qFormat/>
    <w:pPr>
      <w:keepNext/>
      <w:ind w:left="360"/>
      <w:jc w:val="both"/>
      <w:outlineLvl w:val="4"/>
    </w:pPr>
    <w:rPr>
      <w:sz w:val="24"/>
      <w:szCs w:val="24"/>
    </w:rPr>
  </w:style>
  <w:style w:type="paragraph" w:styleId="Heading6">
    <w:name w:val="heading 6"/>
    <w:basedOn w:val="Normal"/>
    <w:next w:val="Normal"/>
    <w:link w:val="Heading6Char"/>
    <w:qFormat/>
    <w:pPr>
      <w:keepNext/>
      <w:ind w:left="1440"/>
      <w:outlineLvl w:val="5"/>
    </w:pPr>
    <w:rPr>
      <w:sz w:val="24"/>
      <w:szCs w:val="24"/>
    </w:rPr>
  </w:style>
  <w:style w:type="paragraph" w:styleId="Heading7">
    <w:name w:val="heading 7"/>
    <w:basedOn w:val="Normal"/>
    <w:next w:val="Normal"/>
    <w:link w:val="Heading7Char"/>
    <w:qFormat/>
    <w:pPr>
      <w:keepNext/>
      <w:overflowPunct w:val="0"/>
      <w:autoSpaceDE w:val="0"/>
      <w:autoSpaceDN w:val="0"/>
      <w:adjustRightInd w:val="0"/>
      <w:textAlignment w:val="baseline"/>
      <w:outlineLvl w:val="6"/>
    </w:pPr>
    <w:rPr>
      <w:b/>
      <w:bCs/>
      <w:sz w:val="24"/>
      <w:lang w:eastAsia="en-US"/>
    </w:rPr>
  </w:style>
  <w:style w:type="paragraph" w:styleId="Heading8">
    <w:name w:val="heading 8"/>
    <w:basedOn w:val="Normal"/>
    <w:next w:val="Normal"/>
    <w:link w:val="Heading8Char"/>
    <w:qFormat/>
    <w:pPr>
      <w:keepNext/>
      <w:overflowPunct w:val="0"/>
      <w:autoSpaceDE w:val="0"/>
      <w:autoSpaceDN w:val="0"/>
      <w:adjustRightInd w:val="0"/>
      <w:jc w:val="both"/>
      <w:textAlignment w:val="baseline"/>
      <w:outlineLvl w:val="7"/>
    </w:pPr>
    <w:rPr>
      <w:sz w:val="24"/>
      <w:lang w:eastAsia="en-US"/>
    </w:rPr>
  </w:style>
  <w:style w:type="paragraph" w:styleId="Heading9">
    <w:name w:val="heading 9"/>
    <w:basedOn w:val="Normal"/>
    <w:next w:val="Normal"/>
    <w:link w:val="Heading9Char"/>
    <w:qFormat/>
    <w:pPr>
      <w:keepNext/>
      <w:overflowPunct w:val="0"/>
      <w:autoSpaceDE w:val="0"/>
      <w:autoSpaceDN w:val="0"/>
      <w:adjustRightInd w:val="0"/>
      <w:jc w:val="center"/>
      <w:textAlignment w:val="baseline"/>
      <w:outlineLvl w:val="8"/>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overflowPunct w:val="0"/>
      <w:autoSpaceDE w:val="0"/>
      <w:autoSpaceDN w:val="0"/>
      <w:adjustRightInd w:val="0"/>
      <w:textAlignment w:val="baseline"/>
    </w:pPr>
    <w:rPr>
      <w:rFonts w:ascii="Tahoma" w:hAnsi="Tahoma" w:cs="Tahoma"/>
      <w:sz w:val="16"/>
      <w:szCs w:val="16"/>
      <w:lang w:eastAsia="en-US"/>
    </w:rPr>
  </w:style>
  <w:style w:type="paragraph" w:styleId="BodyText">
    <w:name w:val="Body Text"/>
    <w:basedOn w:val="Normal"/>
    <w:link w:val="BodyTextChar"/>
    <w:qFormat/>
    <w:pPr>
      <w:overflowPunct w:val="0"/>
      <w:autoSpaceDE w:val="0"/>
      <w:autoSpaceDN w:val="0"/>
      <w:adjustRightInd w:val="0"/>
      <w:textAlignment w:val="baseline"/>
    </w:pPr>
    <w:rPr>
      <w:sz w:val="24"/>
      <w:lang w:eastAsia="en-US"/>
    </w:rPr>
  </w:style>
  <w:style w:type="paragraph" w:styleId="BodyText2">
    <w:name w:val="Body Text 2"/>
    <w:basedOn w:val="Normal"/>
    <w:link w:val="BodyText2Char"/>
    <w:qFormat/>
    <w:pPr>
      <w:overflowPunct w:val="0"/>
      <w:autoSpaceDE w:val="0"/>
      <w:autoSpaceDN w:val="0"/>
      <w:adjustRightInd w:val="0"/>
      <w:jc w:val="both"/>
      <w:textAlignment w:val="baseline"/>
    </w:pPr>
    <w:rPr>
      <w:bCs/>
      <w:sz w:val="24"/>
      <w:lang w:eastAsia="en-US"/>
    </w:rPr>
  </w:style>
  <w:style w:type="paragraph" w:styleId="BodyText3">
    <w:name w:val="Body Text 3"/>
    <w:basedOn w:val="Normal"/>
    <w:link w:val="BodyText3Char"/>
    <w:qFormat/>
    <w:pPr>
      <w:overflowPunct w:val="0"/>
      <w:autoSpaceDE w:val="0"/>
      <w:autoSpaceDN w:val="0"/>
      <w:adjustRightInd w:val="0"/>
      <w:jc w:val="both"/>
      <w:textAlignment w:val="baseline"/>
    </w:pPr>
    <w:rPr>
      <w:b/>
      <w:bCs/>
      <w:sz w:val="24"/>
      <w:lang w:eastAsia="en-US"/>
    </w:rPr>
  </w:style>
  <w:style w:type="paragraph" w:styleId="BodyTextIndent">
    <w:name w:val="Body Text Indent"/>
    <w:basedOn w:val="Normal"/>
    <w:link w:val="BodyTextIndentChar"/>
    <w:qFormat/>
    <w:pPr>
      <w:overflowPunct w:val="0"/>
      <w:autoSpaceDE w:val="0"/>
      <w:autoSpaceDN w:val="0"/>
      <w:adjustRightInd w:val="0"/>
      <w:ind w:left="720"/>
      <w:textAlignment w:val="baseline"/>
    </w:pPr>
    <w:rPr>
      <w:bCs/>
      <w:sz w:val="24"/>
      <w:lang w:eastAsia="en-US"/>
    </w:rPr>
  </w:style>
  <w:style w:type="paragraph" w:styleId="BodyTextIndent2">
    <w:name w:val="Body Text Indent 2"/>
    <w:basedOn w:val="Normal"/>
    <w:link w:val="BodyTextIndent2Char"/>
    <w:qFormat/>
    <w:pPr>
      <w:overflowPunct w:val="0"/>
      <w:autoSpaceDE w:val="0"/>
      <w:autoSpaceDN w:val="0"/>
      <w:adjustRightInd w:val="0"/>
      <w:ind w:left="709"/>
      <w:textAlignment w:val="baseline"/>
    </w:pPr>
    <w:rPr>
      <w:sz w:val="24"/>
      <w:lang w:eastAsia="en-US"/>
    </w:rPr>
  </w:style>
  <w:style w:type="paragraph" w:styleId="BodyTextIndent3">
    <w:name w:val="Body Text Indent 3"/>
    <w:basedOn w:val="Normal"/>
    <w:link w:val="BodyTextIndent3Char"/>
    <w:qFormat/>
    <w:pPr>
      <w:overflowPunct w:val="0"/>
      <w:autoSpaceDE w:val="0"/>
      <w:autoSpaceDN w:val="0"/>
      <w:adjustRightInd w:val="0"/>
      <w:ind w:left="720"/>
      <w:jc w:val="both"/>
      <w:textAlignment w:val="baseline"/>
    </w:pPr>
    <w:rPr>
      <w:sz w:val="24"/>
      <w:lang w:eastAsia="en-US"/>
    </w:rPr>
  </w:style>
  <w:style w:type="paragraph" w:styleId="CommentText">
    <w:name w:val="annotation text"/>
    <w:basedOn w:val="Normal"/>
    <w:link w:val="CommentTextChar"/>
    <w:semiHidden/>
    <w:unhideWhenUsed/>
    <w:qFormat/>
    <w:pPr>
      <w:overflowPunct w:val="0"/>
      <w:autoSpaceDE w:val="0"/>
      <w:autoSpaceDN w:val="0"/>
      <w:adjustRightInd w:val="0"/>
      <w:textAlignment w:val="baseline"/>
    </w:pPr>
    <w:rPr>
      <w:lang w:eastAsia="en-US"/>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lang w:eastAsia="en-US"/>
    </w:rPr>
  </w:style>
  <w:style w:type="paragraph" w:styleId="Header">
    <w:name w:val="header"/>
    <w:basedOn w:val="Normal"/>
    <w:link w:val="HeaderChar"/>
    <w:uiPriority w:val="99"/>
    <w:qFormat/>
    <w:pPr>
      <w:tabs>
        <w:tab w:val="center" w:pos="4320"/>
        <w:tab w:val="right" w:pos="8640"/>
      </w:tabs>
      <w:overflowPunct w:val="0"/>
      <w:autoSpaceDE w:val="0"/>
      <w:autoSpaceDN w:val="0"/>
      <w:adjustRightInd w:val="0"/>
      <w:textAlignment w:val="baseline"/>
    </w:pPr>
    <w:rPr>
      <w:lang w:eastAsia="en-U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jc w:val="center"/>
    </w:pPr>
    <w:rPr>
      <w:b/>
      <w:sz w:val="24"/>
      <w:szCs w:val="24"/>
      <w:u w:val="single"/>
    </w:rPr>
  </w:style>
  <w:style w:type="character" w:customStyle="1" w:styleId="Heading1Char">
    <w:name w:val="Heading 1 Char"/>
    <w:basedOn w:val="DefaultParagraphFont"/>
    <w:link w:val="Heading1"/>
    <w:qFormat/>
    <w:rPr>
      <w:sz w:val="24"/>
      <w:szCs w:val="24"/>
    </w:rPr>
  </w:style>
  <w:style w:type="character" w:customStyle="1" w:styleId="Heading2Char">
    <w:name w:val="Heading 2 Char"/>
    <w:basedOn w:val="DefaultParagraphFont"/>
    <w:link w:val="Heading2"/>
    <w:qFormat/>
    <w:rPr>
      <w:sz w:val="24"/>
      <w:szCs w:val="24"/>
    </w:rPr>
  </w:style>
  <w:style w:type="character" w:customStyle="1" w:styleId="Heading3Char">
    <w:name w:val="Heading 3 Char"/>
    <w:basedOn w:val="DefaultParagraphFont"/>
    <w:link w:val="Heading3"/>
    <w:qFormat/>
    <w:rPr>
      <w:sz w:val="24"/>
      <w:szCs w:val="24"/>
    </w:rPr>
  </w:style>
  <w:style w:type="character" w:customStyle="1" w:styleId="Heading4Char">
    <w:name w:val="Heading 4 Char"/>
    <w:basedOn w:val="DefaultParagraphFont"/>
    <w:link w:val="Heading4"/>
    <w:qFormat/>
    <w:rPr>
      <w:sz w:val="24"/>
      <w:szCs w:val="24"/>
    </w:rPr>
  </w:style>
  <w:style w:type="character" w:customStyle="1" w:styleId="Heading5Char">
    <w:name w:val="Heading 5 Char"/>
    <w:basedOn w:val="DefaultParagraphFont"/>
    <w:link w:val="Heading5"/>
    <w:qFormat/>
    <w:rPr>
      <w:sz w:val="24"/>
      <w:szCs w:val="24"/>
    </w:rPr>
  </w:style>
  <w:style w:type="character" w:customStyle="1" w:styleId="Heading6Char">
    <w:name w:val="Heading 6 Char"/>
    <w:basedOn w:val="DefaultParagraphFont"/>
    <w:link w:val="Heading6"/>
    <w:qFormat/>
    <w:rPr>
      <w:sz w:val="24"/>
      <w:szCs w:val="24"/>
    </w:rPr>
  </w:style>
  <w:style w:type="character" w:customStyle="1" w:styleId="Heading7Char">
    <w:name w:val="Heading 7 Char"/>
    <w:basedOn w:val="DefaultParagraphFont"/>
    <w:link w:val="Heading7"/>
    <w:qFormat/>
    <w:rPr>
      <w:b/>
      <w:bCs/>
      <w:sz w:val="24"/>
      <w:lang w:eastAsia="en-US"/>
    </w:rPr>
  </w:style>
  <w:style w:type="character" w:customStyle="1" w:styleId="Heading8Char">
    <w:name w:val="Heading 8 Char"/>
    <w:basedOn w:val="DefaultParagraphFont"/>
    <w:link w:val="Heading8"/>
    <w:qFormat/>
    <w:rPr>
      <w:sz w:val="24"/>
      <w:lang w:eastAsia="en-US"/>
    </w:rPr>
  </w:style>
  <w:style w:type="character" w:customStyle="1" w:styleId="Heading9Char">
    <w:name w:val="Heading 9 Char"/>
    <w:basedOn w:val="DefaultParagraphFont"/>
    <w:link w:val="Heading9"/>
    <w:qFormat/>
    <w:rPr>
      <w:sz w:val="24"/>
      <w:lang w:eastAsia="en-US"/>
    </w:rPr>
  </w:style>
  <w:style w:type="character" w:customStyle="1" w:styleId="TitleChar">
    <w:name w:val="Title Char"/>
    <w:basedOn w:val="DefaultParagraphFont"/>
    <w:link w:val="Title"/>
    <w:qFormat/>
    <w:rPr>
      <w:b/>
      <w:sz w:val="24"/>
      <w:szCs w:val="24"/>
      <w:u w:val="single"/>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tblCellMar>
        <w:left w:w="115" w:type="dxa"/>
        <w:right w:w="115" w:type="dxa"/>
      </w:tblCellMar>
    </w:tblPr>
  </w:style>
  <w:style w:type="table" w:customStyle="1" w:styleId="Style27">
    <w:name w:val="_Style 27"/>
    <w:basedOn w:val="TableNormal"/>
    <w:qFormat/>
    <w:tblPr>
      <w:tblCellMar>
        <w:left w:w="115" w:type="dxa"/>
        <w:right w:w="115" w:type="dxa"/>
      </w:tblCellMar>
    </w:tblPr>
  </w:style>
  <w:style w:type="table" w:customStyle="1" w:styleId="Style28">
    <w:name w:val="_Style 28"/>
    <w:basedOn w:val="TableNormal"/>
    <w:qFormat/>
    <w:tblPr>
      <w:tblCellMar>
        <w:left w:w="115" w:type="dxa"/>
        <w:right w:w="115" w:type="dxa"/>
      </w:tblCellMar>
    </w:tblPr>
  </w:style>
  <w:style w:type="table" w:customStyle="1" w:styleId="Style29">
    <w:name w:val="_Style 29"/>
    <w:basedOn w:val="TableNormal"/>
    <w:qFormat/>
    <w:tblPr>
      <w:tblCellMar>
        <w:left w:w="115" w:type="dxa"/>
        <w:right w:w="115" w:type="dxa"/>
      </w:tblCellMar>
    </w:tblPr>
  </w:style>
  <w:style w:type="table" w:customStyle="1" w:styleId="Style30">
    <w:name w:val="_Style 30"/>
    <w:basedOn w:val="TableNormal"/>
    <w:qFormat/>
    <w:tblPr>
      <w:tblCellMar>
        <w:left w:w="115" w:type="dxa"/>
        <w:right w:w="115" w:type="dxa"/>
      </w:tblCellMar>
    </w:tblPr>
  </w:style>
  <w:style w:type="table" w:customStyle="1" w:styleId="Style31">
    <w:name w:val="_Style 31"/>
    <w:basedOn w:val="TableNormal"/>
    <w:qFormat/>
    <w:tblPr>
      <w:tblCellMar>
        <w:left w:w="115" w:type="dxa"/>
        <w:right w:w="115" w:type="dxa"/>
      </w:tblCellMar>
    </w:tblPr>
  </w:style>
  <w:style w:type="table" w:customStyle="1" w:styleId="Style32">
    <w:name w:val="_Style 32"/>
    <w:basedOn w:val="TableNormal"/>
    <w:qFormat/>
    <w:tblPr>
      <w:tblCellMar>
        <w:left w:w="115" w:type="dxa"/>
        <w:right w:w="115" w:type="dxa"/>
      </w:tblCellMar>
    </w:tblPr>
  </w:style>
  <w:style w:type="table" w:customStyle="1" w:styleId="Style33">
    <w:name w:val="_Style 33"/>
    <w:basedOn w:val="TableNormal"/>
    <w:qFormat/>
    <w:tblPr>
      <w:tblCellMar>
        <w:left w:w="115" w:type="dxa"/>
        <w:right w:w="115" w:type="dxa"/>
      </w:tblCellMar>
    </w:tblPr>
  </w:style>
  <w:style w:type="table" w:customStyle="1" w:styleId="Style34">
    <w:name w:val="_Style 34"/>
    <w:basedOn w:val="TableNormal"/>
    <w:qFormat/>
    <w:tblPr>
      <w:tblCellMar>
        <w:left w:w="115" w:type="dxa"/>
        <w:right w:w="115" w:type="dxa"/>
      </w:tblCellMar>
    </w:tblPr>
  </w:style>
  <w:style w:type="table" w:customStyle="1" w:styleId="Style35">
    <w:name w:val="_Style 35"/>
    <w:basedOn w:val="TableNormal"/>
    <w:qFormat/>
    <w:tblPr>
      <w:tblCellMar>
        <w:left w:w="115" w:type="dxa"/>
        <w:right w:w="115" w:type="dxa"/>
      </w:tblCellMar>
    </w:tblPr>
  </w:style>
  <w:style w:type="table" w:customStyle="1" w:styleId="Style36">
    <w:name w:val="_Style 36"/>
    <w:basedOn w:val="TableNormal"/>
    <w:qFormat/>
    <w:tblPr>
      <w:tblCellMar>
        <w:left w:w="115" w:type="dxa"/>
        <w:right w:w="115" w:type="dxa"/>
      </w:tblCellMar>
    </w:tblPr>
  </w:style>
  <w:style w:type="table" w:customStyle="1" w:styleId="Style37">
    <w:name w:val="_Style 37"/>
    <w:basedOn w:val="TableNormal"/>
    <w:qFormat/>
    <w:tblPr>
      <w:tblCellMar>
        <w:left w:w="115" w:type="dxa"/>
        <w:right w:w="115" w:type="dxa"/>
      </w:tblCellMar>
    </w:tblPr>
  </w:style>
  <w:style w:type="table" w:customStyle="1" w:styleId="Style38">
    <w:name w:val="_Style 38"/>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table" w:customStyle="1" w:styleId="Style47">
    <w:name w:val="_Style 47"/>
    <w:basedOn w:val="TableNormal"/>
    <w:qFormat/>
    <w:tblPr>
      <w:tblCellMar>
        <w:left w:w="115" w:type="dxa"/>
        <w:right w:w="115" w:type="dxa"/>
      </w:tblCellMar>
    </w:tblPr>
  </w:style>
  <w:style w:type="table" w:customStyle="1" w:styleId="Style48">
    <w:name w:val="_Style 48"/>
    <w:basedOn w:val="TableNormal"/>
    <w:qFormat/>
    <w:tblPr>
      <w:tblCellMar>
        <w:left w:w="115" w:type="dxa"/>
        <w:right w:w="115" w:type="dxa"/>
      </w:tblCellMar>
    </w:tblPr>
  </w:style>
  <w:style w:type="table" w:customStyle="1" w:styleId="Style49">
    <w:name w:val="_Style 49"/>
    <w:basedOn w:val="TableNormal"/>
    <w:qFormat/>
    <w:tblPr>
      <w:tblCellMar>
        <w:left w:w="115" w:type="dxa"/>
        <w:right w:w="115" w:type="dxa"/>
      </w:tblCellMar>
    </w:tblPr>
  </w:style>
  <w:style w:type="table" w:customStyle="1" w:styleId="Style50">
    <w:name w:val="_Style 50"/>
    <w:basedOn w:val="TableNormal"/>
    <w:qFormat/>
    <w:tblPr>
      <w:tblCellMar>
        <w:left w:w="115" w:type="dxa"/>
        <w:right w:w="115" w:type="dxa"/>
      </w:tblCellMar>
    </w:tblPr>
  </w:style>
  <w:style w:type="table" w:customStyle="1" w:styleId="Style51">
    <w:name w:val="_Style 51"/>
    <w:basedOn w:val="TableNormal"/>
    <w:qFormat/>
    <w:tblPr>
      <w:tblCellMar>
        <w:left w:w="115" w:type="dxa"/>
        <w:right w:w="115" w:type="dxa"/>
      </w:tblCellMar>
    </w:tblPr>
  </w:style>
  <w:style w:type="table" w:customStyle="1" w:styleId="Style52">
    <w:name w:val="_Style 52"/>
    <w:basedOn w:val="TableNormal"/>
    <w:qFormat/>
    <w:tblPr>
      <w:tblCellMar>
        <w:left w:w="115" w:type="dxa"/>
        <w:right w:w="115" w:type="dxa"/>
      </w:tblCellMar>
    </w:tblPr>
  </w:style>
  <w:style w:type="table" w:customStyle="1" w:styleId="Style53">
    <w:name w:val="_Style 53"/>
    <w:basedOn w:val="TableNormal"/>
    <w:qFormat/>
    <w:tblPr>
      <w:tblCellMar>
        <w:left w:w="115" w:type="dxa"/>
        <w:right w:w="115" w:type="dxa"/>
      </w:tblCellMar>
    </w:tblPr>
  </w:style>
  <w:style w:type="table" w:customStyle="1" w:styleId="Style54">
    <w:name w:val="_Style 54"/>
    <w:basedOn w:val="TableNormal"/>
    <w:qFormat/>
    <w:tblPr>
      <w:tblCellMar>
        <w:left w:w="115" w:type="dxa"/>
        <w:right w:w="115" w:type="dxa"/>
      </w:tblCellMar>
    </w:tblPr>
  </w:style>
  <w:style w:type="table" w:customStyle="1" w:styleId="Style55">
    <w:name w:val="_Style 55"/>
    <w:basedOn w:val="TableNormal"/>
    <w:qFormat/>
    <w:tblPr>
      <w:tblCellMar>
        <w:left w:w="115" w:type="dxa"/>
        <w:right w:w="115" w:type="dxa"/>
      </w:tblCellMar>
    </w:tblPr>
  </w:style>
  <w:style w:type="table" w:customStyle="1" w:styleId="Style56">
    <w:name w:val="_Style 56"/>
    <w:basedOn w:val="TableNormal"/>
    <w:qFormat/>
    <w:tblPr>
      <w:tblCellMar>
        <w:left w:w="115" w:type="dxa"/>
        <w:right w:w="115" w:type="dxa"/>
      </w:tblCellMar>
    </w:tblPr>
  </w:style>
  <w:style w:type="table" w:customStyle="1" w:styleId="Style57">
    <w:name w:val="_Style 57"/>
    <w:basedOn w:val="TableNormal"/>
    <w:qFormat/>
    <w:tblPr>
      <w:tblCellMar>
        <w:left w:w="115" w:type="dxa"/>
        <w:right w:w="115" w:type="dxa"/>
      </w:tblCellMar>
    </w:tblPr>
  </w:style>
  <w:style w:type="table" w:customStyle="1" w:styleId="Style58">
    <w:name w:val="_Style 58"/>
    <w:basedOn w:val="TableNormal"/>
    <w:qFormat/>
    <w:tblPr>
      <w:tblCellMar>
        <w:left w:w="115" w:type="dxa"/>
        <w:right w:w="115" w:type="dxa"/>
      </w:tblCellMar>
    </w:tblPr>
  </w:style>
  <w:style w:type="table" w:customStyle="1" w:styleId="Style59">
    <w:name w:val="_Style 59"/>
    <w:basedOn w:val="TableNormal"/>
    <w:qFormat/>
    <w:tblPr>
      <w:tblCellMar>
        <w:left w:w="115" w:type="dxa"/>
        <w:right w:w="115" w:type="dxa"/>
      </w:tblCellMar>
    </w:tblPr>
  </w:style>
  <w:style w:type="table" w:customStyle="1" w:styleId="Style60">
    <w:name w:val="_Style 60"/>
    <w:basedOn w:val="TableNormal"/>
    <w:qFormat/>
    <w:tblPr>
      <w:tblCellMar>
        <w:left w:w="115" w:type="dxa"/>
        <w:right w:w="115" w:type="dxa"/>
      </w:tblCellMar>
    </w:tblPr>
  </w:style>
  <w:style w:type="table" w:customStyle="1" w:styleId="Style61">
    <w:name w:val="_Style 61"/>
    <w:basedOn w:val="TableNormal"/>
    <w:qFormat/>
    <w:tblPr>
      <w:tblCellMar>
        <w:left w:w="115" w:type="dxa"/>
        <w:right w:w="115" w:type="dxa"/>
      </w:tblCellMar>
    </w:tblPr>
  </w:style>
  <w:style w:type="table" w:customStyle="1" w:styleId="Style62">
    <w:name w:val="_Style 62"/>
    <w:basedOn w:val="TableNormal"/>
    <w:qFormat/>
    <w:tblPr>
      <w:tblCellMar>
        <w:left w:w="115" w:type="dxa"/>
        <w:right w:w="115" w:type="dxa"/>
      </w:tblCellMar>
    </w:tblPr>
  </w:style>
  <w:style w:type="table" w:customStyle="1" w:styleId="Style63">
    <w:name w:val="_Style 63"/>
    <w:basedOn w:val="TableNormal"/>
    <w:qFormat/>
    <w:tblPr>
      <w:tblCellMar>
        <w:left w:w="115" w:type="dxa"/>
        <w:right w:w="115" w:type="dxa"/>
      </w:tblCellMar>
    </w:tblPr>
  </w:style>
  <w:style w:type="table" w:customStyle="1" w:styleId="Style64">
    <w:name w:val="_Style 64"/>
    <w:basedOn w:val="TableNormal"/>
    <w:qFormat/>
    <w:tblPr>
      <w:tblCellMar>
        <w:left w:w="115" w:type="dxa"/>
        <w:right w:w="115" w:type="dxa"/>
      </w:tblCellMar>
    </w:tblPr>
  </w:style>
  <w:style w:type="table" w:customStyle="1" w:styleId="Style65">
    <w:name w:val="_Style 65"/>
    <w:basedOn w:val="TableNormal"/>
    <w:qFormat/>
    <w:tblPr>
      <w:tblCellMar>
        <w:left w:w="115" w:type="dxa"/>
        <w:right w:w="115" w:type="dxa"/>
      </w:tblCellMar>
    </w:tblPr>
  </w:style>
  <w:style w:type="table" w:customStyle="1" w:styleId="Style66">
    <w:name w:val="_Style 66"/>
    <w:basedOn w:val="TableNormal"/>
    <w:qFormat/>
    <w:tblPr>
      <w:tblCellMar>
        <w:left w:w="115" w:type="dxa"/>
        <w:right w:w="115" w:type="dxa"/>
      </w:tblCellMar>
    </w:tblPr>
  </w:style>
  <w:style w:type="table" w:customStyle="1" w:styleId="Style67">
    <w:name w:val="_Style 67"/>
    <w:basedOn w:val="TableNormal"/>
    <w:qFormat/>
    <w:tblPr>
      <w:tblCellMar>
        <w:left w:w="115" w:type="dxa"/>
        <w:right w:w="115" w:type="dxa"/>
      </w:tblCellMar>
    </w:tblPr>
  </w:style>
  <w:style w:type="table" w:customStyle="1" w:styleId="Style68">
    <w:name w:val="_Style 68"/>
    <w:basedOn w:val="TableNormal"/>
    <w:qFormat/>
    <w:tblPr>
      <w:tblCellMar>
        <w:left w:w="115" w:type="dxa"/>
        <w:right w:w="115" w:type="dxa"/>
      </w:tblCellMar>
    </w:tblPr>
  </w:style>
  <w:style w:type="table" w:customStyle="1" w:styleId="Style69">
    <w:name w:val="_Style 69"/>
    <w:basedOn w:val="TableNormal"/>
    <w:qFormat/>
    <w:tblPr>
      <w:tblCellMar>
        <w:left w:w="115" w:type="dxa"/>
        <w:right w:w="115" w:type="dxa"/>
      </w:tblCellMar>
    </w:tblPr>
  </w:style>
  <w:style w:type="table" w:customStyle="1" w:styleId="Style70">
    <w:name w:val="_Style 70"/>
    <w:basedOn w:val="TableNormal"/>
    <w:qFormat/>
    <w:tblPr>
      <w:tblCellMar>
        <w:left w:w="115" w:type="dxa"/>
        <w:right w:w="115" w:type="dxa"/>
      </w:tblCellMar>
    </w:tblPr>
  </w:style>
  <w:style w:type="table" w:customStyle="1" w:styleId="Style71">
    <w:name w:val="_Style 71"/>
    <w:basedOn w:val="TableNormal"/>
    <w:qFormat/>
    <w:tblPr>
      <w:tblCellMar>
        <w:left w:w="115" w:type="dxa"/>
        <w:right w:w="115" w:type="dxa"/>
      </w:tblCellMar>
    </w:tblPr>
  </w:style>
  <w:style w:type="table" w:customStyle="1" w:styleId="Style72">
    <w:name w:val="_Style 72"/>
    <w:basedOn w:val="TableNormal"/>
    <w:qFormat/>
    <w:tblPr>
      <w:tblCellMar>
        <w:left w:w="115" w:type="dxa"/>
        <w:right w:w="115" w:type="dxa"/>
      </w:tblCellMar>
    </w:tblPr>
  </w:style>
  <w:style w:type="table" w:customStyle="1" w:styleId="Style73">
    <w:name w:val="_Style 73"/>
    <w:basedOn w:val="TableNormal"/>
    <w:qFormat/>
    <w:tblPr>
      <w:tblCellMar>
        <w:left w:w="115" w:type="dxa"/>
        <w:right w:w="115" w:type="dxa"/>
      </w:tblCellMar>
    </w:tblPr>
  </w:style>
  <w:style w:type="table" w:customStyle="1" w:styleId="Style74">
    <w:name w:val="_Style 74"/>
    <w:basedOn w:val="TableNormal"/>
    <w:qFormat/>
    <w:tblPr>
      <w:tblCellMar>
        <w:left w:w="115" w:type="dxa"/>
        <w:right w:w="115" w:type="dxa"/>
      </w:tblCellMar>
    </w:tblPr>
  </w:style>
  <w:style w:type="table" w:customStyle="1" w:styleId="Style75">
    <w:name w:val="_Style 75"/>
    <w:basedOn w:val="TableNormal"/>
    <w:qFormat/>
    <w:tblPr>
      <w:tblCellMar>
        <w:left w:w="115" w:type="dxa"/>
        <w:right w:w="115" w:type="dxa"/>
      </w:tblCellMar>
    </w:tblPr>
  </w:style>
  <w:style w:type="table" w:customStyle="1" w:styleId="Style76">
    <w:name w:val="_Style 76"/>
    <w:basedOn w:val="TableNormal"/>
    <w:qFormat/>
    <w:tblPr>
      <w:tblCellMar>
        <w:left w:w="115" w:type="dxa"/>
        <w:right w:w="115" w:type="dxa"/>
      </w:tblCellMar>
    </w:tblPr>
  </w:style>
  <w:style w:type="table" w:customStyle="1" w:styleId="Style77">
    <w:name w:val="_Style 77"/>
    <w:basedOn w:val="TableNormal"/>
    <w:qFormat/>
    <w:tblPr>
      <w:tblCellMar>
        <w:left w:w="115" w:type="dxa"/>
        <w:right w:w="115" w:type="dxa"/>
      </w:tblCellMar>
    </w:tblPr>
  </w:style>
  <w:style w:type="table" w:customStyle="1" w:styleId="Style78">
    <w:name w:val="_Style 78"/>
    <w:basedOn w:val="TableNormal"/>
    <w:qFormat/>
    <w:tblPr>
      <w:tblCellMar>
        <w:left w:w="115" w:type="dxa"/>
        <w:right w:w="115" w:type="dxa"/>
      </w:tblCellMar>
    </w:tblPr>
  </w:style>
  <w:style w:type="table" w:customStyle="1" w:styleId="Style79">
    <w:name w:val="_Style 79"/>
    <w:basedOn w:val="TableNormal"/>
    <w:qFormat/>
    <w:tblPr>
      <w:tblCellMar>
        <w:left w:w="115" w:type="dxa"/>
        <w:right w:w="115" w:type="dxa"/>
      </w:tblCellMar>
    </w:tblPr>
  </w:style>
  <w:style w:type="table" w:customStyle="1" w:styleId="Style80">
    <w:name w:val="_Style 80"/>
    <w:basedOn w:val="TableNormal"/>
    <w:qFormat/>
    <w:tblPr>
      <w:tblCellMar>
        <w:left w:w="115" w:type="dxa"/>
        <w:right w:w="115" w:type="dxa"/>
      </w:tblCellMar>
    </w:tblPr>
  </w:style>
  <w:style w:type="table" w:customStyle="1" w:styleId="Style81">
    <w:name w:val="_Style 81"/>
    <w:basedOn w:val="TableNormal"/>
    <w:qFormat/>
    <w:tblPr>
      <w:tblCellMar>
        <w:left w:w="115" w:type="dxa"/>
        <w:right w:w="115" w:type="dxa"/>
      </w:tblCellMar>
    </w:tblPr>
  </w:style>
  <w:style w:type="table" w:customStyle="1" w:styleId="Style82">
    <w:name w:val="_Style 82"/>
    <w:basedOn w:val="TableNormal"/>
    <w:qFormat/>
    <w:tblPr>
      <w:tblCellMar>
        <w:left w:w="115" w:type="dxa"/>
        <w:right w:w="115" w:type="dxa"/>
      </w:tblCellMar>
    </w:tblPr>
  </w:style>
  <w:style w:type="table" w:customStyle="1" w:styleId="Style83">
    <w:name w:val="_Style 83"/>
    <w:basedOn w:val="TableNormal"/>
    <w:qFormat/>
    <w:tblPr>
      <w:tblCellMar>
        <w:left w:w="115" w:type="dxa"/>
        <w:right w:w="115" w:type="dxa"/>
      </w:tblCellMar>
    </w:tblPr>
  </w:style>
  <w:style w:type="table" w:customStyle="1" w:styleId="Style84">
    <w:name w:val="_Style 84"/>
    <w:basedOn w:val="TableNormal"/>
    <w:qFormat/>
    <w:tblPr>
      <w:tblCellMar>
        <w:left w:w="115" w:type="dxa"/>
        <w:right w:w="115" w:type="dxa"/>
      </w:tblCellMar>
    </w:tblPr>
  </w:style>
  <w:style w:type="table" w:customStyle="1" w:styleId="Style85">
    <w:name w:val="_Style 85"/>
    <w:basedOn w:val="TableNormal"/>
    <w:qFormat/>
    <w:tblPr>
      <w:tblCellMar>
        <w:left w:w="115" w:type="dxa"/>
        <w:right w:w="115" w:type="dxa"/>
      </w:tblCellMar>
    </w:tblPr>
  </w:style>
  <w:style w:type="table" w:customStyle="1" w:styleId="Style86">
    <w:name w:val="_Style 86"/>
    <w:basedOn w:val="TableNormal"/>
    <w:qFormat/>
    <w:tblPr>
      <w:tblCellMar>
        <w:left w:w="115" w:type="dxa"/>
        <w:right w:w="115" w:type="dxa"/>
      </w:tblCellMar>
    </w:tblPr>
  </w:style>
  <w:style w:type="table" w:customStyle="1" w:styleId="Style87">
    <w:name w:val="_Style 87"/>
    <w:basedOn w:val="TableNormal"/>
    <w:qFormat/>
    <w:tblPr>
      <w:tblCellMar>
        <w:left w:w="115" w:type="dxa"/>
        <w:right w:w="115" w:type="dxa"/>
      </w:tblCellMar>
    </w:tblPr>
  </w:style>
  <w:style w:type="table" w:customStyle="1" w:styleId="Style88">
    <w:name w:val="_Style 88"/>
    <w:basedOn w:val="TableNormal"/>
    <w:qFormat/>
    <w:tblPr>
      <w:tblCellMar>
        <w:left w:w="115" w:type="dxa"/>
        <w:right w:w="115" w:type="dxa"/>
      </w:tblCellMar>
    </w:tblPr>
  </w:style>
  <w:style w:type="table" w:customStyle="1" w:styleId="Style89">
    <w:name w:val="_Style 89"/>
    <w:basedOn w:val="TableNormal"/>
    <w:qFormat/>
    <w:tblPr>
      <w:tblCellMar>
        <w:left w:w="115" w:type="dxa"/>
        <w:right w:w="115" w:type="dxa"/>
      </w:tblCellMar>
    </w:tblPr>
  </w:style>
  <w:style w:type="table" w:customStyle="1" w:styleId="Style90">
    <w:name w:val="_Style 90"/>
    <w:basedOn w:val="TableNormal"/>
    <w:qFormat/>
    <w:tblPr>
      <w:tblCellMar>
        <w:left w:w="115" w:type="dxa"/>
        <w:right w:w="115" w:type="dxa"/>
      </w:tblCellMar>
    </w:tblPr>
  </w:style>
  <w:style w:type="table" w:customStyle="1" w:styleId="Style91">
    <w:name w:val="_Style 91"/>
    <w:basedOn w:val="TableNormal"/>
    <w:qFormat/>
    <w:tblPr>
      <w:tblCellMar>
        <w:left w:w="115" w:type="dxa"/>
        <w:right w:w="115" w:type="dxa"/>
      </w:tblCellMar>
    </w:tblPr>
  </w:style>
  <w:style w:type="table" w:customStyle="1" w:styleId="Style92">
    <w:name w:val="_Style 92"/>
    <w:basedOn w:val="TableNormal"/>
    <w:qFormat/>
    <w:tblPr>
      <w:tblCellMar>
        <w:left w:w="115" w:type="dxa"/>
        <w:right w:w="115" w:type="dxa"/>
      </w:tblCellMar>
    </w:tblPr>
  </w:style>
  <w:style w:type="table" w:customStyle="1" w:styleId="Style93">
    <w:name w:val="_Style 93"/>
    <w:basedOn w:val="TableNormal"/>
    <w:qFormat/>
    <w:tblPr>
      <w:tblCellMar>
        <w:left w:w="115" w:type="dxa"/>
        <w:right w:w="115" w:type="dxa"/>
      </w:tblCellMar>
    </w:tblPr>
  </w:style>
  <w:style w:type="table" w:customStyle="1" w:styleId="Style94">
    <w:name w:val="_Style 94"/>
    <w:basedOn w:val="TableNormal"/>
    <w:qFormat/>
    <w:tblPr>
      <w:tblCellMar>
        <w:left w:w="115" w:type="dxa"/>
        <w:right w:w="115" w:type="dxa"/>
      </w:tblCellMar>
    </w:tblPr>
  </w:style>
  <w:style w:type="table" w:customStyle="1" w:styleId="Style95">
    <w:name w:val="_Style 95"/>
    <w:basedOn w:val="TableNormal"/>
    <w:qFormat/>
    <w:tblPr>
      <w:tblCellMar>
        <w:left w:w="115" w:type="dxa"/>
        <w:right w:w="115" w:type="dxa"/>
      </w:tblCellMar>
    </w:tblPr>
  </w:style>
  <w:style w:type="table" w:customStyle="1" w:styleId="Style96">
    <w:name w:val="_Style 96"/>
    <w:basedOn w:val="TableNormal"/>
    <w:qFormat/>
    <w:tblPr>
      <w:tblCellMar>
        <w:left w:w="115" w:type="dxa"/>
        <w:right w:w="115" w:type="dxa"/>
      </w:tblCellMar>
    </w:tblPr>
  </w:style>
  <w:style w:type="table" w:customStyle="1" w:styleId="Style97">
    <w:name w:val="_Style 97"/>
    <w:basedOn w:val="TableNormal"/>
    <w:qFormat/>
    <w:tblPr>
      <w:tblCellMar>
        <w:left w:w="115" w:type="dxa"/>
        <w:right w:w="115" w:type="dxa"/>
      </w:tblCellMar>
    </w:tblPr>
  </w:style>
  <w:style w:type="table" w:customStyle="1" w:styleId="Style98">
    <w:name w:val="_Style 98"/>
    <w:basedOn w:val="TableNormal"/>
    <w:qFormat/>
    <w:tblPr>
      <w:tblCellMar>
        <w:left w:w="115" w:type="dxa"/>
        <w:right w:w="115" w:type="dxa"/>
      </w:tblCellMar>
    </w:tblPr>
  </w:style>
  <w:style w:type="table" w:customStyle="1" w:styleId="Style99">
    <w:name w:val="_Style 99"/>
    <w:basedOn w:val="TableNormal"/>
    <w:qFormat/>
    <w:tblPr>
      <w:tblCellMar>
        <w:left w:w="115" w:type="dxa"/>
        <w:right w:w="115" w:type="dxa"/>
      </w:tblCellMar>
    </w:tblPr>
  </w:style>
  <w:style w:type="table" w:customStyle="1" w:styleId="Style100">
    <w:name w:val="_Style 100"/>
    <w:basedOn w:val="TableNormal"/>
    <w:qFormat/>
    <w:tblPr>
      <w:tblCellMar>
        <w:left w:w="115" w:type="dxa"/>
        <w:right w:w="115" w:type="dxa"/>
      </w:tblCellMar>
    </w:tblPr>
  </w:style>
  <w:style w:type="table" w:customStyle="1" w:styleId="Style101">
    <w:name w:val="_Style 101"/>
    <w:basedOn w:val="TableNormal"/>
    <w:qFormat/>
    <w:tblPr>
      <w:tblCellMar>
        <w:left w:w="115" w:type="dxa"/>
        <w:right w:w="115" w:type="dxa"/>
      </w:tblCellMar>
    </w:tblPr>
  </w:style>
  <w:style w:type="character" w:customStyle="1" w:styleId="BodyTextIndentChar">
    <w:name w:val="Body Text Indent Char"/>
    <w:basedOn w:val="DefaultParagraphFont"/>
    <w:link w:val="BodyTextIndent"/>
    <w:qFormat/>
    <w:rPr>
      <w:bCs/>
      <w:sz w:val="24"/>
      <w:lang w:eastAsia="en-US"/>
    </w:rPr>
  </w:style>
  <w:style w:type="character" w:customStyle="1" w:styleId="BodyTextIndent2Char">
    <w:name w:val="Body Text Indent 2 Char"/>
    <w:basedOn w:val="DefaultParagraphFont"/>
    <w:link w:val="BodyTextIndent2"/>
    <w:qFormat/>
    <w:rPr>
      <w:sz w:val="24"/>
      <w:lang w:eastAsia="en-US"/>
    </w:rPr>
  </w:style>
  <w:style w:type="character" w:customStyle="1" w:styleId="BodyTextIndent3Char">
    <w:name w:val="Body Text Indent 3 Char"/>
    <w:basedOn w:val="DefaultParagraphFont"/>
    <w:link w:val="BodyTextIndent3"/>
    <w:qFormat/>
    <w:rPr>
      <w:sz w:val="24"/>
      <w:lang w:eastAsia="en-US"/>
    </w:rPr>
  </w:style>
  <w:style w:type="character" w:customStyle="1" w:styleId="BodyTextChar">
    <w:name w:val="Body Text Char"/>
    <w:basedOn w:val="DefaultParagraphFont"/>
    <w:link w:val="BodyText"/>
    <w:qFormat/>
    <w:rPr>
      <w:sz w:val="24"/>
      <w:lang w:eastAsia="en-US"/>
    </w:rPr>
  </w:style>
  <w:style w:type="character" w:customStyle="1" w:styleId="HeaderChar">
    <w:name w:val="Header Char"/>
    <w:basedOn w:val="DefaultParagraphFont"/>
    <w:link w:val="Header"/>
    <w:uiPriority w:val="99"/>
    <w:qFormat/>
    <w:rPr>
      <w:lang w:eastAsia="en-US"/>
    </w:rPr>
  </w:style>
  <w:style w:type="character" w:customStyle="1" w:styleId="FooterChar">
    <w:name w:val="Footer Char"/>
    <w:basedOn w:val="DefaultParagraphFont"/>
    <w:link w:val="Footer"/>
    <w:uiPriority w:val="99"/>
    <w:qFormat/>
    <w:rPr>
      <w:lang w:eastAsia="en-US"/>
    </w:rPr>
  </w:style>
  <w:style w:type="character" w:customStyle="1" w:styleId="BodyText2Char">
    <w:name w:val="Body Text 2 Char"/>
    <w:basedOn w:val="DefaultParagraphFont"/>
    <w:link w:val="BodyText2"/>
    <w:qFormat/>
    <w:rPr>
      <w:bCs/>
      <w:sz w:val="24"/>
      <w:lang w:eastAsia="en-US"/>
    </w:rPr>
  </w:style>
  <w:style w:type="character" w:customStyle="1" w:styleId="BodyText3Char">
    <w:name w:val="Body Text 3 Char"/>
    <w:basedOn w:val="DefaultParagraphFont"/>
    <w:link w:val="BodyText3"/>
    <w:qFormat/>
    <w:rPr>
      <w:b/>
      <w:bCs/>
      <w:sz w:val="24"/>
      <w:lang w:eastAsia="en-US"/>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styleId="NoSpacing">
    <w:name w:val="No Spacing"/>
    <w:link w:val="NoSpacingChar"/>
    <w:uiPriority w:val="1"/>
    <w:qFormat/>
    <w:pPr>
      <w:widowControl w:val="0"/>
      <w:adjustRightInd w:val="0"/>
      <w:jc w:val="both"/>
      <w:textAlignment w:val="baseline"/>
    </w:pPr>
    <w:rPr>
      <w:sz w:val="24"/>
      <w:szCs w:val="24"/>
      <w:lang w:val="en-GB"/>
    </w:rPr>
  </w:style>
  <w:style w:type="character" w:customStyle="1" w:styleId="NoSpacingChar">
    <w:name w:val="No Spacing Char"/>
    <w:link w:val="NoSpacing"/>
    <w:uiPriority w:val="1"/>
    <w:qFormat/>
    <w:rPr>
      <w:sz w:val="24"/>
      <w:szCs w:val="24"/>
      <w:lang w:val="en-GB" w:eastAsia="en-US"/>
    </w:rPr>
  </w:style>
  <w:style w:type="paragraph" w:styleId="ListParagraph">
    <w:name w:val="List Paragraph"/>
    <w:basedOn w:val="Normal"/>
    <w:link w:val="ListParagraphChar"/>
    <w:uiPriority w:val="34"/>
    <w:qFormat/>
    <w:pPr>
      <w:ind w:left="720"/>
    </w:pPr>
    <w:rPr>
      <w:lang w:eastAsia="en-US"/>
    </w:rPr>
  </w:style>
  <w:style w:type="character" w:customStyle="1" w:styleId="ListParagraphChar">
    <w:name w:val="List Paragraph Char"/>
    <w:link w:val="ListParagraph"/>
    <w:uiPriority w:val="34"/>
    <w:qFormat/>
    <w:rPr>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il">
    <w:name w:val="il"/>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30970579524588A8666DFEA3CA8411"/>
        <w:category>
          <w:name w:val="General"/>
          <w:gallery w:val="placeholder"/>
        </w:category>
        <w:types>
          <w:type w:val="bbPlcHdr"/>
        </w:types>
        <w:behaviors>
          <w:behavior w:val="content"/>
        </w:behaviors>
        <w:guid w:val="{39045351-CC23-4991-91AD-29A93718807B}"/>
      </w:docPartPr>
      <w:docPartBody>
        <w:p w:rsidR="0058410F" w:rsidRDefault="0058410F">
          <w:pPr>
            <w:pStyle w:val="D930970579524588A8666DFEA3CA8411"/>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0C" w:rsidRDefault="00F5480C">
      <w:pPr>
        <w:spacing w:line="240" w:lineRule="auto"/>
      </w:pPr>
      <w:r>
        <w:separator/>
      </w:r>
    </w:p>
  </w:endnote>
  <w:endnote w:type="continuationSeparator" w:id="0">
    <w:p w:rsidR="00F5480C" w:rsidRDefault="00F5480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0C" w:rsidRDefault="00F5480C">
      <w:pPr>
        <w:spacing w:after="0"/>
      </w:pPr>
      <w:r>
        <w:separator/>
      </w:r>
    </w:p>
  </w:footnote>
  <w:footnote w:type="continuationSeparator" w:id="0">
    <w:p w:rsidR="00F5480C" w:rsidRDefault="00F5480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C0"/>
    <w:rsid w:val="000F6874"/>
    <w:rsid w:val="00247368"/>
    <w:rsid w:val="00454252"/>
    <w:rsid w:val="0058410F"/>
    <w:rsid w:val="00A276E8"/>
    <w:rsid w:val="00BB726A"/>
    <w:rsid w:val="00D501C0"/>
    <w:rsid w:val="00F5480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n-MY" w:eastAsia="en-M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930970579524588A8666DFEA3CA8411">
    <w:name w:val="D930970579524588A8666DFEA3CA8411"/>
    <w:pPr>
      <w:spacing w:after="160" w:line="259" w:lineRule="auto"/>
    </w:pPr>
    <w:rPr>
      <w:kern w:val="2"/>
      <w:sz w:val="22"/>
      <w:szCs w:val="22"/>
      <w:lang w:val="en-MY" w:eastAsia="en-M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22</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SAKINAH-MBOT</dc:creator>
  <cp:lastModifiedBy>FAUZAN-MBOT</cp:lastModifiedBy>
  <cp:revision>13</cp:revision>
  <dcterms:created xsi:type="dcterms:W3CDTF">2024-11-15T02:29:00Z</dcterms:created>
  <dcterms:modified xsi:type="dcterms:W3CDTF">2025-08-26T06:40:00Z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DBF90EAEF7724276A2F6C3713CE5ABC0_12</vt:lpwstr>
  </property>
</Properties>
</file>